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AAF75" w14:textId="77777777" w:rsidR="00183A79" w:rsidRDefault="00183A79" w:rsidP="002503C9">
      <w:pPr>
        <w:jc w:val="center"/>
        <w:rPr>
          <w:color w:val="ED7D31"/>
          <w:sz w:val="26"/>
          <w:szCs w:val="26"/>
          <w:lang w:val="en-US"/>
        </w:rPr>
      </w:pPr>
    </w:p>
    <w:p w14:paraId="339A042E" w14:textId="77777777" w:rsidR="00183A79" w:rsidRDefault="00183A79" w:rsidP="002503C9">
      <w:pPr>
        <w:jc w:val="center"/>
        <w:rPr>
          <w:color w:val="ED7D31"/>
          <w:sz w:val="26"/>
          <w:szCs w:val="26"/>
          <w:lang w:val="en-US"/>
        </w:rPr>
      </w:pPr>
    </w:p>
    <w:p w14:paraId="369F2909" w14:textId="77777777" w:rsidR="00183A79" w:rsidRDefault="00183A79" w:rsidP="002503C9">
      <w:pPr>
        <w:jc w:val="center"/>
        <w:rPr>
          <w:color w:val="ED7D31"/>
          <w:sz w:val="26"/>
          <w:szCs w:val="26"/>
          <w:lang w:val="en-US"/>
        </w:rPr>
      </w:pPr>
    </w:p>
    <w:p w14:paraId="12F60D52" w14:textId="77777777" w:rsidR="00183A79" w:rsidRDefault="00183A79" w:rsidP="002503C9">
      <w:pPr>
        <w:jc w:val="center"/>
        <w:rPr>
          <w:color w:val="ED7D31"/>
          <w:sz w:val="26"/>
          <w:szCs w:val="26"/>
          <w:lang w:val="en-US"/>
        </w:rPr>
      </w:pPr>
    </w:p>
    <w:p w14:paraId="0469CE78" w14:textId="77777777" w:rsidR="00183A79" w:rsidRDefault="00183A79" w:rsidP="002503C9">
      <w:pPr>
        <w:jc w:val="center"/>
        <w:rPr>
          <w:color w:val="ED7D31"/>
          <w:sz w:val="26"/>
          <w:szCs w:val="26"/>
          <w:lang w:val="en-US"/>
        </w:rPr>
      </w:pPr>
    </w:p>
    <w:p w14:paraId="6A22969A" w14:textId="77777777" w:rsidR="00183A79" w:rsidRDefault="00183A79" w:rsidP="002503C9">
      <w:pPr>
        <w:jc w:val="center"/>
        <w:rPr>
          <w:color w:val="ED7D31"/>
          <w:sz w:val="26"/>
          <w:szCs w:val="26"/>
          <w:lang w:val="en-US"/>
        </w:rPr>
      </w:pPr>
    </w:p>
    <w:p w14:paraId="4BF876F3" w14:textId="77777777" w:rsidR="00183A79" w:rsidRDefault="00183A79" w:rsidP="002503C9">
      <w:pPr>
        <w:jc w:val="center"/>
        <w:rPr>
          <w:color w:val="ED7D31"/>
          <w:sz w:val="26"/>
          <w:szCs w:val="26"/>
          <w:lang w:val="en-US"/>
        </w:rPr>
      </w:pPr>
    </w:p>
    <w:p w14:paraId="15F81C6D" w14:textId="77777777" w:rsidR="00183A79" w:rsidRDefault="00183A79" w:rsidP="002503C9">
      <w:pPr>
        <w:jc w:val="center"/>
        <w:rPr>
          <w:color w:val="ED7D31"/>
          <w:sz w:val="26"/>
          <w:szCs w:val="26"/>
          <w:lang w:val="en-US"/>
        </w:rPr>
      </w:pPr>
    </w:p>
    <w:p w14:paraId="6A673466" w14:textId="77777777" w:rsidR="00183A79" w:rsidRDefault="00183A79" w:rsidP="002503C9">
      <w:pPr>
        <w:jc w:val="center"/>
        <w:rPr>
          <w:color w:val="ED7D31"/>
          <w:sz w:val="26"/>
          <w:szCs w:val="26"/>
          <w:lang w:val="en-US"/>
        </w:rPr>
      </w:pPr>
    </w:p>
    <w:p w14:paraId="14520CBE" w14:textId="77777777" w:rsidR="00183A79" w:rsidRDefault="00C63656" w:rsidP="009A094B">
      <w:pPr>
        <w:jc w:val="center"/>
        <w:rPr>
          <w:color w:val="ED7D31"/>
          <w:sz w:val="26"/>
          <w:szCs w:val="26"/>
          <w:lang w:val="en-US"/>
        </w:rPr>
      </w:pPr>
      <w:r>
        <w:rPr>
          <w:noProof/>
          <w:lang w:val="es-ES" w:eastAsia="es-ES"/>
        </w:rPr>
        <w:pict w14:anchorId="6BC8916C">
          <v:shapetype id="_x0000_t202" coordsize="21600,21600" o:spt="202" path="m,l,21600r21600,l21600,xe">
            <v:stroke joinstyle="miter"/>
            <v:path gradientshapeok="t" o:connecttype="rect"/>
          </v:shapetype>
          <v:shape id="Text Box 131" o:spid="_x0000_s1028" type="#_x0000_t202" style="position:absolute;left:0;text-align:left;margin-left:0;margin-top:297pt;width:477pt;height:349.5pt;z-index:251662848;visibility:visible;mso-wrap-distance-left:14.4pt;mso-wrap-distance-right:14.4pt;mso-position-horizontal:left;mso-position-horizontal-relative:margin;mso-position-vertical-relative:page" filled="f" stroked="f" strokeweight=".5pt">
            <v:textbox inset="0,0,0,0">
              <w:txbxContent>
                <w:p w14:paraId="46E67DEB" w14:textId="77777777" w:rsidR="00183A79" w:rsidRPr="00832C9D" w:rsidRDefault="00183A79" w:rsidP="00713E05">
                  <w:pPr>
                    <w:pStyle w:val="Sinespaciado"/>
                    <w:spacing w:before="40" w:after="40"/>
                    <w:jc w:val="center"/>
                    <w:rPr>
                      <w:rFonts w:ascii="Arial" w:hAnsi="Arial" w:cs="Arial"/>
                      <w:b/>
                      <w:bCs/>
                      <w:sz w:val="56"/>
                      <w:szCs w:val="56"/>
                      <w:lang w:val="es-ES" w:eastAsia="es-ES"/>
                    </w:rPr>
                  </w:pPr>
                  <w:r w:rsidRPr="00832C9D">
                    <w:rPr>
                      <w:rFonts w:ascii="Arial" w:hAnsi="Arial" w:cs="Arial"/>
                      <w:b/>
                      <w:bCs/>
                      <w:sz w:val="56"/>
                      <w:szCs w:val="56"/>
                      <w:lang w:val="es-ES" w:eastAsia="es-ES"/>
                    </w:rPr>
                    <w:t xml:space="preserve">LINEAMIENTOS DE AUDITORÍA A </w:t>
                  </w:r>
                </w:p>
                <w:p w14:paraId="13796921" w14:textId="77777777" w:rsidR="00183A79" w:rsidRPr="00A92F57" w:rsidRDefault="00183A79" w:rsidP="00713E05">
                  <w:pPr>
                    <w:pStyle w:val="Sinespaciado"/>
                    <w:spacing w:before="40" w:after="40"/>
                    <w:jc w:val="center"/>
                    <w:rPr>
                      <w:rFonts w:cs="Times New Roman"/>
                      <w:caps/>
                      <w:color w:val="767171"/>
                      <w:sz w:val="56"/>
                      <w:szCs w:val="56"/>
                      <w:lang w:val="es-MX"/>
                    </w:rPr>
                  </w:pPr>
                  <w:r w:rsidRPr="00832C9D">
                    <w:rPr>
                      <w:rFonts w:ascii="Arial" w:hAnsi="Arial" w:cs="Arial"/>
                      <w:b/>
                      <w:bCs/>
                      <w:sz w:val="56"/>
                      <w:szCs w:val="56"/>
                      <w:lang w:val="es-ES" w:eastAsia="es-ES"/>
                    </w:rPr>
                    <w:t>OBRAS PÚBLICAS</w:t>
                  </w:r>
                </w:p>
                <w:p w14:paraId="33C2D8C7" w14:textId="77777777" w:rsidR="00183A79" w:rsidRPr="00A92F57" w:rsidRDefault="00183A79" w:rsidP="002503C9">
                  <w:pPr>
                    <w:pStyle w:val="Sinespaciado"/>
                    <w:spacing w:before="40" w:after="40"/>
                    <w:rPr>
                      <w:rFonts w:cs="Times New Roman"/>
                      <w:caps/>
                      <w:color w:val="767171"/>
                      <w:sz w:val="24"/>
                      <w:szCs w:val="24"/>
                      <w:lang w:val="es-MX"/>
                    </w:rPr>
                  </w:pPr>
                </w:p>
                <w:p w14:paraId="55031033" w14:textId="77777777" w:rsidR="00183A79" w:rsidRPr="00A92F57" w:rsidRDefault="00183A79" w:rsidP="002503C9">
                  <w:pPr>
                    <w:pStyle w:val="Sinespaciado"/>
                    <w:spacing w:before="40" w:after="40"/>
                    <w:rPr>
                      <w:rFonts w:cs="Times New Roman"/>
                      <w:caps/>
                      <w:color w:val="767171"/>
                      <w:sz w:val="24"/>
                      <w:szCs w:val="24"/>
                      <w:lang w:val="es-MX"/>
                    </w:rPr>
                  </w:pPr>
                </w:p>
                <w:p w14:paraId="7191606C" w14:textId="77777777" w:rsidR="00183A79" w:rsidRPr="00A92F57" w:rsidRDefault="00183A79" w:rsidP="002503C9">
                  <w:pPr>
                    <w:pStyle w:val="Sinespaciado"/>
                    <w:spacing w:before="40" w:after="40"/>
                    <w:rPr>
                      <w:rFonts w:cs="Times New Roman"/>
                      <w:caps/>
                      <w:color w:val="767171"/>
                      <w:sz w:val="24"/>
                      <w:szCs w:val="24"/>
                      <w:lang w:val="es-MX"/>
                    </w:rPr>
                  </w:pPr>
                </w:p>
                <w:p w14:paraId="712CFEA6" w14:textId="77777777" w:rsidR="00183A79" w:rsidRPr="00A92F57" w:rsidRDefault="00183A79" w:rsidP="002503C9">
                  <w:pPr>
                    <w:pStyle w:val="Sinespaciado"/>
                    <w:spacing w:before="40" w:after="40"/>
                    <w:rPr>
                      <w:rFonts w:cs="Times New Roman"/>
                      <w:caps/>
                      <w:color w:val="767171"/>
                      <w:sz w:val="24"/>
                      <w:szCs w:val="24"/>
                      <w:lang w:val="es-MX"/>
                    </w:rPr>
                  </w:pPr>
                </w:p>
                <w:p w14:paraId="66322A67" w14:textId="77777777" w:rsidR="00183A79" w:rsidRPr="00A92F57" w:rsidRDefault="00183A79" w:rsidP="002503C9">
                  <w:pPr>
                    <w:pStyle w:val="Sinespaciado"/>
                    <w:spacing w:before="40" w:after="40"/>
                    <w:rPr>
                      <w:rFonts w:cs="Times New Roman"/>
                      <w:caps/>
                      <w:color w:val="767171"/>
                      <w:sz w:val="24"/>
                      <w:szCs w:val="24"/>
                      <w:lang w:val="es-MX"/>
                    </w:rPr>
                  </w:pPr>
                </w:p>
                <w:p w14:paraId="2D919440" w14:textId="77777777" w:rsidR="00183A79" w:rsidRPr="00A92F57" w:rsidRDefault="00183A79" w:rsidP="002503C9">
                  <w:pPr>
                    <w:pStyle w:val="Sinespaciado"/>
                    <w:spacing w:before="40" w:after="40"/>
                    <w:rPr>
                      <w:rFonts w:cs="Times New Roman"/>
                      <w:caps/>
                      <w:color w:val="767171"/>
                      <w:sz w:val="24"/>
                      <w:szCs w:val="24"/>
                      <w:lang w:val="es-MX"/>
                    </w:rPr>
                  </w:pPr>
                </w:p>
                <w:p w14:paraId="44F12521" w14:textId="77777777" w:rsidR="00183A79" w:rsidRPr="00A92F57" w:rsidRDefault="00183A79" w:rsidP="002503C9">
                  <w:pPr>
                    <w:pStyle w:val="Sinespaciado"/>
                    <w:spacing w:before="40" w:after="40"/>
                    <w:rPr>
                      <w:rFonts w:cs="Times New Roman"/>
                      <w:caps/>
                      <w:color w:val="767171"/>
                      <w:sz w:val="24"/>
                      <w:szCs w:val="24"/>
                      <w:lang w:val="es-MX"/>
                    </w:rPr>
                  </w:pPr>
                </w:p>
                <w:p w14:paraId="722A4092" w14:textId="77777777" w:rsidR="00183A79" w:rsidRPr="00A92F57" w:rsidRDefault="00183A79" w:rsidP="002503C9">
                  <w:pPr>
                    <w:pStyle w:val="Sinespaciado"/>
                    <w:spacing w:before="40" w:after="40"/>
                    <w:rPr>
                      <w:rFonts w:cs="Times New Roman"/>
                      <w:caps/>
                      <w:color w:val="767171"/>
                      <w:sz w:val="24"/>
                      <w:szCs w:val="24"/>
                      <w:lang w:val="es-MX"/>
                    </w:rPr>
                  </w:pPr>
                </w:p>
                <w:p w14:paraId="59FC1C38" w14:textId="77777777" w:rsidR="00183A79" w:rsidRPr="00A92F57" w:rsidRDefault="00183A79" w:rsidP="002503C9">
                  <w:pPr>
                    <w:pStyle w:val="Sinespaciado"/>
                    <w:spacing w:before="40" w:after="40"/>
                    <w:rPr>
                      <w:rFonts w:cs="Times New Roman"/>
                      <w:caps/>
                      <w:color w:val="767171"/>
                      <w:sz w:val="24"/>
                      <w:szCs w:val="24"/>
                      <w:lang w:val="es-MX"/>
                    </w:rPr>
                  </w:pPr>
                </w:p>
                <w:p w14:paraId="37D381DC" w14:textId="77777777" w:rsidR="00183A79" w:rsidRPr="00A92F57" w:rsidRDefault="00183A79" w:rsidP="002503C9">
                  <w:pPr>
                    <w:pStyle w:val="Sinespaciado"/>
                    <w:spacing w:before="40" w:after="40"/>
                    <w:rPr>
                      <w:rFonts w:cs="Times New Roman"/>
                      <w:caps/>
                      <w:color w:val="767171"/>
                      <w:sz w:val="24"/>
                      <w:szCs w:val="24"/>
                      <w:lang w:val="es-MX"/>
                    </w:rPr>
                  </w:pPr>
                </w:p>
                <w:p w14:paraId="4829B5E1" w14:textId="77777777" w:rsidR="00183A79" w:rsidRPr="00A92F57" w:rsidRDefault="00183A79" w:rsidP="002503C9">
                  <w:pPr>
                    <w:pStyle w:val="Sinespaciado"/>
                    <w:spacing w:before="40" w:after="40"/>
                    <w:rPr>
                      <w:rFonts w:cs="Times New Roman"/>
                      <w:caps/>
                      <w:color w:val="767171"/>
                      <w:sz w:val="24"/>
                      <w:szCs w:val="24"/>
                      <w:lang w:val="es-MX"/>
                    </w:rPr>
                  </w:pPr>
                </w:p>
                <w:p w14:paraId="0333543B" w14:textId="77777777" w:rsidR="00183A79" w:rsidRPr="00A92F57" w:rsidRDefault="00183A79" w:rsidP="002503C9">
                  <w:pPr>
                    <w:pStyle w:val="Sinespaciado"/>
                    <w:spacing w:before="40" w:after="40"/>
                    <w:rPr>
                      <w:rFonts w:cs="Times New Roman"/>
                      <w:caps/>
                      <w:color w:val="767171"/>
                      <w:sz w:val="24"/>
                      <w:szCs w:val="24"/>
                      <w:lang w:val="es-MX"/>
                    </w:rPr>
                  </w:pPr>
                </w:p>
                <w:p w14:paraId="63330697" w14:textId="77777777" w:rsidR="00183A79" w:rsidRPr="00A92F57" w:rsidRDefault="00183A79" w:rsidP="002503C9">
                  <w:pPr>
                    <w:pStyle w:val="Sinespaciado"/>
                    <w:spacing w:before="40" w:after="40"/>
                    <w:rPr>
                      <w:rFonts w:cs="Times New Roman"/>
                      <w:caps/>
                      <w:color w:val="767171"/>
                      <w:sz w:val="24"/>
                      <w:szCs w:val="24"/>
                      <w:lang w:val="es-MX"/>
                    </w:rPr>
                  </w:pPr>
                </w:p>
                <w:p w14:paraId="3790C0AD" w14:textId="77777777" w:rsidR="00183A79" w:rsidRPr="00A92F57" w:rsidRDefault="00183A79" w:rsidP="002503C9">
                  <w:pPr>
                    <w:pStyle w:val="Sinespaciado"/>
                    <w:spacing w:before="40" w:after="40"/>
                    <w:rPr>
                      <w:rFonts w:cs="Times New Roman"/>
                      <w:caps/>
                      <w:color w:val="767171"/>
                      <w:sz w:val="24"/>
                      <w:szCs w:val="24"/>
                      <w:lang w:val="es-MX"/>
                    </w:rPr>
                  </w:pPr>
                </w:p>
                <w:p w14:paraId="473C73F4" w14:textId="77777777" w:rsidR="00745894" w:rsidRPr="00745894" w:rsidRDefault="00745894" w:rsidP="00745894">
                  <w:pPr>
                    <w:pStyle w:val="Sinespaciado"/>
                    <w:spacing w:before="80" w:after="40"/>
                    <w:jc w:val="right"/>
                    <w:rPr>
                      <w:caps/>
                      <w:color w:val="4BACC6"/>
                      <w:sz w:val="24"/>
                      <w:szCs w:val="24"/>
                      <w:lang w:val="es-MX"/>
                    </w:rPr>
                  </w:pPr>
                  <w:r>
                    <w:rPr>
                      <w:caps/>
                      <w:color w:val="948A54"/>
                      <w:sz w:val="24"/>
                      <w:szCs w:val="28"/>
                      <w:lang w:val="es-MX"/>
                    </w:rPr>
                    <w:t xml:space="preserve">Aprobado: </w:t>
                  </w:r>
                  <w:r w:rsidRPr="00745894">
                    <w:rPr>
                      <w:caps/>
                      <w:color w:val="948A54"/>
                      <w:sz w:val="24"/>
                      <w:szCs w:val="28"/>
                      <w:lang w:val="es-MX"/>
                    </w:rPr>
                    <w:t>14 de diciembre de 2018</w:t>
                  </w:r>
                </w:p>
                <w:p w14:paraId="75393FF0" w14:textId="77777777" w:rsidR="00183A79" w:rsidRPr="00A92F57" w:rsidRDefault="00183A79" w:rsidP="00745894">
                  <w:pPr>
                    <w:pStyle w:val="Sinespaciado"/>
                    <w:spacing w:before="40" w:after="40"/>
                    <w:jc w:val="right"/>
                    <w:rPr>
                      <w:rFonts w:cs="Times New Roman"/>
                      <w:caps/>
                      <w:color w:val="5B9BD5"/>
                      <w:sz w:val="24"/>
                      <w:szCs w:val="24"/>
                    </w:rPr>
                  </w:pPr>
                </w:p>
              </w:txbxContent>
            </v:textbox>
            <w10:wrap type="square" anchorx="margin" anchory="page"/>
          </v:shape>
        </w:pict>
      </w:r>
    </w:p>
    <w:p w14:paraId="2ABF86C7" w14:textId="77777777" w:rsidR="00183A79" w:rsidRDefault="00183A79">
      <w:pPr>
        <w:rPr>
          <w:rFonts w:ascii="Arial" w:hAnsi="Arial" w:cs="Arial"/>
          <w:b/>
          <w:bCs/>
          <w:sz w:val="28"/>
          <w:szCs w:val="28"/>
        </w:rPr>
      </w:pPr>
    </w:p>
    <w:p w14:paraId="10A24B26" w14:textId="77777777" w:rsidR="00183A79" w:rsidRDefault="00183A79">
      <w:pPr>
        <w:rPr>
          <w:rFonts w:ascii="Arial" w:hAnsi="Arial" w:cs="Arial"/>
          <w:b/>
          <w:bCs/>
          <w:sz w:val="28"/>
          <w:szCs w:val="28"/>
        </w:rPr>
      </w:pPr>
    </w:p>
    <w:p w14:paraId="3D29B5E4" w14:textId="77777777" w:rsidR="00183A79" w:rsidRPr="009B2B44" w:rsidRDefault="00183A79" w:rsidP="00893E05">
      <w:pPr>
        <w:pStyle w:val="Prrafodelista"/>
        <w:ind w:left="567"/>
        <w:rPr>
          <w:rFonts w:ascii="Arial" w:hAnsi="Arial" w:cs="Arial"/>
          <w:b/>
          <w:bCs/>
          <w:sz w:val="28"/>
          <w:szCs w:val="28"/>
        </w:rPr>
      </w:pPr>
      <w:r w:rsidRPr="009B2B44">
        <w:rPr>
          <w:rFonts w:ascii="Arial" w:hAnsi="Arial" w:cs="Arial"/>
          <w:b/>
          <w:bCs/>
          <w:sz w:val="28"/>
          <w:szCs w:val="28"/>
        </w:rPr>
        <w:t xml:space="preserve">Antecedentes </w:t>
      </w:r>
    </w:p>
    <w:p w14:paraId="0433B171" w14:textId="77777777" w:rsidR="00183A79" w:rsidRPr="006454EE" w:rsidRDefault="00183A79">
      <w:pPr>
        <w:rPr>
          <w:rFonts w:ascii="Arial" w:hAnsi="Arial" w:cs="Arial"/>
          <w:b/>
          <w:bCs/>
          <w:sz w:val="24"/>
          <w:szCs w:val="24"/>
        </w:rPr>
      </w:pPr>
    </w:p>
    <w:p w14:paraId="4E2AE5B6" w14:textId="77777777" w:rsidR="00183A79" w:rsidRPr="006B55B1" w:rsidRDefault="00183A79" w:rsidP="00893E05">
      <w:pPr>
        <w:pStyle w:val="Prrafodelista"/>
        <w:ind w:left="567"/>
        <w:jc w:val="both"/>
        <w:rPr>
          <w:rFonts w:ascii="Arial" w:hAnsi="Arial" w:cs="Arial"/>
          <w:sz w:val="24"/>
          <w:szCs w:val="24"/>
        </w:rPr>
      </w:pPr>
      <w:r w:rsidRPr="006B55B1">
        <w:rPr>
          <w:rFonts w:ascii="Arial" w:hAnsi="Arial" w:cs="Arial"/>
          <w:sz w:val="24"/>
          <w:szCs w:val="24"/>
        </w:rPr>
        <w:t>La auditoría técnica a la obra pública se aplica a los sujetos de fiscalización que utilizan recursos públicos para la ejecución de obras, pudiendo ser sujetos de auditoría los poderes del Estado, los ayuntamientos de los municipios del Estado, incluyendo a las entidades de la administración pública estatal y municipal, los organismos constitucional y legalmente autónomos y cualquier ente público estatal o municipal, así como cualquier persona de derecho público o privado que ejerza recursos públicos. Este tipo de auditoría se lleva a cabo por personal adscrito a la Dirección General de Auditoría a Obras Públicas del Instituto Superior de Auditoría y Fiscalización (ISAF), profesionistas debidamente titulados, que actúan con ética y conducta institucional y que deben mantener la confidencialidad que exigen las funciones de auditor. Estas auditorías, se realizan en apego a las Normas existentes y pueden ser en base a pruebas selectivas, a partir de la información presupuestal, trimestral y de cuenta pública, que presentan los sujetos de fiscalización, apegándose a un Programa Anual de Auditorías.</w:t>
      </w:r>
    </w:p>
    <w:p w14:paraId="5EBB50A8" w14:textId="77777777" w:rsidR="00183A79" w:rsidRPr="006B55B1" w:rsidRDefault="00183A79" w:rsidP="002074B8">
      <w:pPr>
        <w:ind w:left="600"/>
        <w:jc w:val="both"/>
        <w:rPr>
          <w:rFonts w:ascii="Arial" w:hAnsi="Arial" w:cs="Arial"/>
          <w:sz w:val="24"/>
          <w:szCs w:val="24"/>
        </w:rPr>
      </w:pPr>
      <w:r w:rsidRPr="006B55B1">
        <w:rPr>
          <w:rFonts w:ascii="Arial" w:hAnsi="Arial" w:cs="Arial"/>
          <w:sz w:val="24"/>
          <w:szCs w:val="24"/>
        </w:rPr>
        <w:t xml:space="preserve">Las observaciones que se generan durante la </w:t>
      </w:r>
      <w:proofErr w:type="gramStart"/>
      <w:r w:rsidRPr="006B55B1">
        <w:rPr>
          <w:rFonts w:ascii="Arial" w:hAnsi="Arial" w:cs="Arial"/>
          <w:sz w:val="24"/>
          <w:szCs w:val="24"/>
        </w:rPr>
        <w:t>auditoría,</w:t>
      </w:r>
      <w:proofErr w:type="gramEnd"/>
      <w:r w:rsidRPr="006B55B1">
        <w:rPr>
          <w:rFonts w:ascii="Arial" w:hAnsi="Arial" w:cs="Arial"/>
          <w:sz w:val="24"/>
          <w:szCs w:val="24"/>
        </w:rPr>
        <w:t xml:space="preserve"> se dan a conocer a los sujetos de fiscalización, para que puedan ser atendidas durante el periodo establecido y hasta antes de concluir el informe individual de auditoría; procurando agotar las acciones que sean necesarias para que se atiendan o corrijan las irregularidades detectadas. </w:t>
      </w:r>
    </w:p>
    <w:p w14:paraId="53121931" w14:textId="77777777" w:rsidR="00183A79" w:rsidRPr="006B55B1" w:rsidRDefault="00183A79">
      <w:pPr>
        <w:rPr>
          <w:rFonts w:ascii="Arial" w:hAnsi="Arial" w:cs="Arial"/>
          <w:b/>
          <w:bCs/>
          <w:sz w:val="24"/>
          <w:szCs w:val="24"/>
        </w:rPr>
      </w:pPr>
      <w:r w:rsidRPr="006B55B1">
        <w:rPr>
          <w:rFonts w:ascii="Arial" w:hAnsi="Arial" w:cs="Arial"/>
          <w:b/>
          <w:bCs/>
          <w:sz w:val="24"/>
          <w:szCs w:val="24"/>
        </w:rPr>
        <w:br w:type="page"/>
      </w:r>
    </w:p>
    <w:p w14:paraId="785D56AC" w14:textId="77777777" w:rsidR="00183A79" w:rsidRPr="006B55B1" w:rsidRDefault="00183A79">
      <w:pPr>
        <w:rPr>
          <w:rFonts w:ascii="Arial" w:hAnsi="Arial" w:cs="Arial"/>
          <w:b/>
          <w:bCs/>
          <w:sz w:val="24"/>
          <w:szCs w:val="24"/>
        </w:rPr>
      </w:pPr>
    </w:p>
    <w:p w14:paraId="2FD2F793" w14:textId="77777777" w:rsidR="00183A79" w:rsidRPr="006B55B1" w:rsidRDefault="00183A79" w:rsidP="00832C9D">
      <w:pPr>
        <w:pStyle w:val="Prrafodelista"/>
        <w:ind w:left="567"/>
        <w:rPr>
          <w:rFonts w:ascii="Arial" w:hAnsi="Arial" w:cs="Arial"/>
          <w:b/>
          <w:bCs/>
        </w:rPr>
      </w:pPr>
      <w:r w:rsidRPr="006B55B1">
        <w:rPr>
          <w:rFonts w:ascii="Arial" w:hAnsi="Arial" w:cs="Arial"/>
          <w:b/>
          <w:bCs/>
          <w:sz w:val="28"/>
          <w:szCs w:val="28"/>
        </w:rPr>
        <w:t>Objetivo.</w:t>
      </w:r>
    </w:p>
    <w:p w14:paraId="4B709C3E" w14:textId="77777777" w:rsidR="00183A79" w:rsidRPr="006B55B1" w:rsidRDefault="00183A79" w:rsidP="002074B8">
      <w:pPr>
        <w:ind w:left="567"/>
        <w:jc w:val="both"/>
        <w:rPr>
          <w:rFonts w:ascii="Arial" w:hAnsi="Arial" w:cs="Arial"/>
          <w:sz w:val="24"/>
          <w:szCs w:val="24"/>
        </w:rPr>
      </w:pPr>
      <w:r w:rsidRPr="006B55B1">
        <w:rPr>
          <w:rFonts w:ascii="Arial" w:hAnsi="Arial" w:cs="Arial"/>
          <w:sz w:val="24"/>
          <w:szCs w:val="24"/>
        </w:rPr>
        <w:t>Coadyuvar en la mejora de la función pública que se lleva a cabo en las áreas de los sujetos de fiscalización que realizan obra pública, mediante la realización de auditorías apegadas a la integridad y a la legalidad en beneficio de la sociedad sonorense.</w:t>
      </w:r>
    </w:p>
    <w:p w14:paraId="3A26C832" w14:textId="77777777" w:rsidR="00183A79" w:rsidRPr="006B55B1" w:rsidRDefault="00183A79" w:rsidP="002074B8">
      <w:pPr>
        <w:pStyle w:val="Piedepgina"/>
        <w:ind w:left="600"/>
        <w:jc w:val="both"/>
        <w:rPr>
          <w:rFonts w:ascii="Arial" w:hAnsi="Arial" w:cs="Arial"/>
        </w:rPr>
      </w:pPr>
    </w:p>
    <w:p w14:paraId="7CDAFF8D" w14:textId="77777777" w:rsidR="00183A79" w:rsidRPr="006B55B1" w:rsidRDefault="00183A79" w:rsidP="00832C9D">
      <w:pPr>
        <w:pStyle w:val="Prrafodelista"/>
        <w:ind w:left="567"/>
        <w:rPr>
          <w:rFonts w:ascii="Arial" w:hAnsi="Arial" w:cs="Arial"/>
          <w:b/>
          <w:bCs/>
        </w:rPr>
      </w:pPr>
      <w:r w:rsidRPr="006B55B1">
        <w:rPr>
          <w:rFonts w:ascii="Arial" w:hAnsi="Arial" w:cs="Arial"/>
          <w:b/>
          <w:bCs/>
          <w:sz w:val="28"/>
          <w:szCs w:val="28"/>
        </w:rPr>
        <w:t>Objetivo</w:t>
      </w:r>
      <w:r w:rsidR="00745894" w:rsidRPr="006B55B1">
        <w:rPr>
          <w:rFonts w:ascii="Arial" w:hAnsi="Arial" w:cs="Arial"/>
          <w:b/>
          <w:bCs/>
          <w:sz w:val="28"/>
          <w:szCs w:val="28"/>
        </w:rPr>
        <w:t xml:space="preserve"> </w:t>
      </w:r>
      <w:r w:rsidRPr="006B55B1">
        <w:rPr>
          <w:rFonts w:ascii="Arial" w:hAnsi="Arial" w:cs="Arial"/>
          <w:b/>
          <w:bCs/>
          <w:sz w:val="28"/>
          <w:szCs w:val="28"/>
        </w:rPr>
        <w:t>Específico.</w:t>
      </w:r>
    </w:p>
    <w:p w14:paraId="788AB8CF" w14:textId="77777777" w:rsidR="00183A79" w:rsidRPr="006B55B1" w:rsidRDefault="00183A79" w:rsidP="002074B8">
      <w:pPr>
        <w:ind w:left="567"/>
        <w:jc w:val="both"/>
        <w:rPr>
          <w:rFonts w:ascii="Arial" w:hAnsi="Arial" w:cs="Arial"/>
          <w:sz w:val="24"/>
          <w:szCs w:val="24"/>
        </w:rPr>
      </w:pPr>
      <w:r w:rsidRPr="006B55B1">
        <w:rPr>
          <w:rFonts w:ascii="Arial" w:hAnsi="Arial" w:cs="Arial"/>
          <w:sz w:val="24"/>
          <w:szCs w:val="24"/>
          <w:lang w:val="es-ES_tradnl"/>
        </w:rPr>
        <w:t xml:space="preserve">Establecer la metodología para auditar </w:t>
      </w:r>
      <w:r w:rsidRPr="006B55B1">
        <w:rPr>
          <w:rFonts w:ascii="Arial" w:hAnsi="Arial" w:cs="Arial"/>
          <w:sz w:val="24"/>
          <w:szCs w:val="24"/>
        </w:rPr>
        <w:t xml:space="preserve">los recursos aplicados en las obras públicas por los sujetos de fiscalización, revisando si estos recursos, fueron presupuestalmente aprobados para las obras en los que fueron aplicados y si se utilizaron apropiadamente </w:t>
      </w:r>
      <w:proofErr w:type="gramStart"/>
      <w:r w:rsidRPr="006B55B1">
        <w:rPr>
          <w:rFonts w:ascii="Arial" w:hAnsi="Arial" w:cs="Arial"/>
          <w:sz w:val="24"/>
          <w:szCs w:val="24"/>
        </w:rPr>
        <w:t>de acuerdo a</w:t>
      </w:r>
      <w:proofErr w:type="gramEnd"/>
      <w:r w:rsidRPr="006B55B1">
        <w:rPr>
          <w:rFonts w:ascii="Arial" w:hAnsi="Arial" w:cs="Arial"/>
          <w:sz w:val="24"/>
          <w:szCs w:val="24"/>
        </w:rPr>
        <w:t xml:space="preserve"> su origen y la normatividad correspondiente.</w:t>
      </w:r>
    </w:p>
    <w:p w14:paraId="7CE0CF50" w14:textId="77777777" w:rsidR="00183A79" w:rsidRPr="006B55B1" w:rsidRDefault="00183A79">
      <w:pPr>
        <w:rPr>
          <w:rFonts w:ascii="Arial" w:hAnsi="Arial" w:cs="Arial"/>
          <w:sz w:val="24"/>
          <w:szCs w:val="24"/>
        </w:rPr>
      </w:pPr>
      <w:r w:rsidRPr="006B55B1">
        <w:rPr>
          <w:rFonts w:ascii="Arial" w:hAnsi="Arial" w:cs="Arial"/>
          <w:sz w:val="24"/>
          <w:szCs w:val="24"/>
        </w:rPr>
        <w:br w:type="page"/>
      </w:r>
    </w:p>
    <w:p w14:paraId="577E227A" w14:textId="77777777" w:rsidR="00183A79" w:rsidRPr="006B55B1" w:rsidRDefault="00183A79" w:rsidP="005056BD">
      <w:pPr>
        <w:jc w:val="both"/>
        <w:rPr>
          <w:rFonts w:ascii="Arial" w:hAnsi="Arial" w:cs="Arial"/>
          <w:sz w:val="24"/>
          <w:szCs w:val="24"/>
        </w:rPr>
      </w:pPr>
    </w:p>
    <w:p w14:paraId="1CFD8A40" w14:textId="77777777" w:rsidR="00183A79" w:rsidRPr="006B55B1" w:rsidRDefault="00183A79" w:rsidP="00893E05">
      <w:pPr>
        <w:pStyle w:val="Prrafodelista"/>
        <w:ind w:left="567"/>
        <w:rPr>
          <w:rFonts w:ascii="Arial" w:hAnsi="Arial" w:cs="Arial"/>
          <w:b/>
          <w:bCs/>
          <w:sz w:val="28"/>
          <w:szCs w:val="28"/>
        </w:rPr>
      </w:pPr>
      <w:r w:rsidRPr="006B55B1">
        <w:rPr>
          <w:rFonts w:ascii="Arial" w:hAnsi="Arial" w:cs="Arial"/>
          <w:b/>
          <w:bCs/>
          <w:sz w:val="28"/>
          <w:szCs w:val="28"/>
        </w:rPr>
        <w:t>Alcance</w:t>
      </w:r>
    </w:p>
    <w:p w14:paraId="45AD6A41" w14:textId="77777777" w:rsidR="00183A79" w:rsidRPr="006B55B1" w:rsidRDefault="00183A79" w:rsidP="009538E1">
      <w:pPr>
        <w:pStyle w:val="Sangradetextonormal"/>
        <w:ind w:firstLine="0"/>
        <w:rPr>
          <w:sz w:val="24"/>
          <w:szCs w:val="24"/>
          <w:lang w:val="es-ES"/>
        </w:rPr>
      </w:pPr>
      <w:r w:rsidRPr="006B55B1">
        <w:rPr>
          <w:sz w:val="24"/>
          <w:szCs w:val="24"/>
          <w:lang w:val="es-ES"/>
        </w:rPr>
        <w:t>Aplica a la Dirección General de Auditoría a Obras Públicas.</w:t>
      </w:r>
    </w:p>
    <w:p w14:paraId="28D21183" w14:textId="77777777" w:rsidR="00183A79" w:rsidRPr="006B55B1" w:rsidRDefault="00183A79" w:rsidP="005056BD">
      <w:pPr>
        <w:jc w:val="both"/>
        <w:rPr>
          <w:rFonts w:ascii="Arial" w:hAnsi="Arial" w:cs="Arial"/>
          <w:b/>
          <w:bCs/>
          <w:sz w:val="24"/>
          <w:szCs w:val="24"/>
        </w:rPr>
      </w:pPr>
    </w:p>
    <w:p w14:paraId="1DF69686" w14:textId="77777777" w:rsidR="00183A79" w:rsidRPr="006B55B1" w:rsidRDefault="00183A79" w:rsidP="009538E1">
      <w:pPr>
        <w:pStyle w:val="Prrafodelista"/>
        <w:ind w:left="567"/>
        <w:rPr>
          <w:rFonts w:ascii="Arial" w:hAnsi="Arial" w:cs="Arial"/>
          <w:b/>
          <w:bCs/>
          <w:sz w:val="28"/>
          <w:szCs w:val="28"/>
        </w:rPr>
      </w:pPr>
      <w:r w:rsidRPr="006B55B1">
        <w:rPr>
          <w:rFonts w:ascii="Arial" w:hAnsi="Arial" w:cs="Arial"/>
          <w:b/>
          <w:bCs/>
          <w:sz w:val="28"/>
          <w:szCs w:val="28"/>
        </w:rPr>
        <w:t>Políticas</w:t>
      </w:r>
    </w:p>
    <w:p w14:paraId="28F7F466" w14:textId="77777777" w:rsidR="009B0040" w:rsidRPr="006B55B1" w:rsidRDefault="009B0040" w:rsidP="009B0040">
      <w:pPr>
        <w:pStyle w:val="Prrafodelista"/>
        <w:spacing w:after="0" w:line="240" w:lineRule="auto"/>
        <w:ind w:left="567"/>
        <w:jc w:val="both"/>
        <w:rPr>
          <w:rFonts w:ascii="Arial" w:hAnsi="Arial" w:cs="Arial"/>
          <w:sz w:val="24"/>
          <w:szCs w:val="24"/>
        </w:rPr>
      </w:pPr>
      <w:r w:rsidRPr="006B55B1">
        <w:rPr>
          <w:rFonts w:ascii="Arial" w:hAnsi="Arial" w:cs="Arial"/>
          <w:sz w:val="24"/>
          <w:szCs w:val="24"/>
        </w:rPr>
        <w:t>Las actividades de evaluación y control a las obras públicas que se informan trimestralmente y en cuenta pública por los sujetos de fiscalización, estarán a cargo del personal asignado por la Dirección General para realizar esta actividad.</w:t>
      </w:r>
    </w:p>
    <w:p w14:paraId="532D255F"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05FF954B" w14:textId="77777777"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 xml:space="preserve">Las actividades de evaluación y </w:t>
      </w:r>
      <w:proofErr w:type="gramStart"/>
      <w:r w:rsidRPr="006B55B1">
        <w:rPr>
          <w:rFonts w:ascii="Arial" w:hAnsi="Arial" w:cs="Arial"/>
          <w:sz w:val="24"/>
          <w:szCs w:val="24"/>
        </w:rPr>
        <w:t>control,</w:t>
      </w:r>
      <w:proofErr w:type="gramEnd"/>
      <w:r w:rsidRPr="006B55B1">
        <w:rPr>
          <w:rFonts w:ascii="Arial" w:hAnsi="Arial" w:cs="Arial"/>
          <w:sz w:val="24"/>
          <w:szCs w:val="24"/>
        </w:rPr>
        <w:t xml:space="preserve"> se realizarán en apego al PROGRAMA ANUAL DE AUDITORÍA DEL ISAF y de acuerdo a la disponibilidad de la información presentada por los sujetos a fiscalización.</w:t>
      </w:r>
    </w:p>
    <w:p w14:paraId="390F0150"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0FB23434" w14:textId="77777777"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A medida que se vayan cumpliendo los plazos de los compromisos adquiridos por la Dirección General de Auditoría a Obras Públicas en el PROGRAMA ANUAL DE AUDITORÍA DEL ISAF, el Jefe de Departamento de Auditoría a Obras Públicas, tendrá disponible, preferentemente con tres días hábiles de anticipación, el resultado de la evaluación y control a obras públicas, incluyendo los archivos digítales y la documentación soporte, necesaria para iniciar con los trabajos de auditoría a obras públicas, que se llevara a cabo en las instalaciones de los sujetos de fiscalización.</w:t>
      </w:r>
    </w:p>
    <w:p w14:paraId="42897613"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2CDE32E3" w14:textId="77777777" w:rsidR="009B0040" w:rsidRPr="006B55B1" w:rsidRDefault="009B0040" w:rsidP="009B0040">
      <w:pPr>
        <w:pStyle w:val="Prrafodelista"/>
        <w:spacing w:after="0" w:line="240" w:lineRule="auto"/>
        <w:ind w:left="567"/>
        <w:jc w:val="both"/>
        <w:rPr>
          <w:rFonts w:ascii="Arial" w:hAnsi="Arial" w:cs="Arial"/>
          <w:sz w:val="24"/>
          <w:szCs w:val="24"/>
        </w:rPr>
      </w:pPr>
      <w:r w:rsidRPr="006B55B1">
        <w:rPr>
          <w:rFonts w:ascii="Arial" w:hAnsi="Arial" w:cs="Arial"/>
          <w:sz w:val="24"/>
          <w:szCs w:val="24"/>
        </w:rPr>
        <w:t xml:space="preserve">El personal asignado para realizar las actividades de evaluación y control a las obras </w:t>
      </w:r>
      <w:proofErr w:type="gramStart"/>
      <w:r w:rsidRPr="006B55B1">
        <w:rPr>
          <w:rFonts w:ascii="Arial" w:hAnsi="Arial" w:cs="Arial"/>
          <w:sz w:val="24"/>
          <w:szCs w:val="24"/>
        </w:rPr>
        <w:t>públicas,</w:t>
      </w:r>
      <w:proofErr w:type="gramEnd"/>
      <w:r w:rsidRPr="006B55B1">
        <w:rPr>
          <w:rFonts w:ascii="Arial" w:hAnsi="Arial" w:cs="Arial"/>
          <w:sz w:val="24"/>
          <w:szCs w:val="24"/>
        </w:rPr>
        <w:t xml:space="preserve"> informará a la Dirección General de Auditoría a Obras Públicas, periódicamente y cada vez que sea requerido, sobre la situación que guarde el avance de la evaluación y control a obras públicas, con respecto al PROGRAMA ANUAL DE AUDITORÍA DEL ISAF.</w:t>
      </w:r>
    </w:p>
    <w:p w14:paraId="05CAF7ED"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5695FCC3" w14:textId="52457760"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 xml:space="preserve">Las actividades de auditoría a obras </w:t>
      </w:r>
      <w:proofErr w:type="gramStart"/>
      <w:r w:rsidRPr="006B55B1">
        <w:rPr>
          <w:rFonts w:ascii="Arial" w:hAnsi="Arial" w:cs="Arial"/>
          <w:sz w:val="24"/>
          <w:szCs w:val="24"/>
        </w:rPr>
        <w:t>públicas,</w:t>
      </w:r>
      <w:proofErr w:type="gramEnd"/>
      <w:r w:rsidRPr="006B55B1">
        <w:rPr>
          <w:rFonts w:ascii="Arial" w:hAnsi="Arial" w:cs="Arial"/>
          <w:sz w:val="24"/>
          <w:szCs w:val="24"/>
        </w:rPr>
        <w:t xml:space="preserve"> estarán a cargo y serán coordinadas por </w:t>
      </w:r>
      <w:r w:rsidR="00B4754C" w:rsidRPr="006B55B1">
        <w:rPr>
          <w:rFonts w:ascii="Arial" w:hAnsi="Arial" w:cs="Arial"/>
          <w:sz w:val="24"/>
          <w:szCs w:val="24"/>
        </w:rPr>
        <w:t>la Dirección General de Auditoría a Obras Públicas y los Directores correspondientes.</w:t>
      </w:r>
    </w:p>
    <w:p w14:paraId="530EB17C"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75BBCA6B" w14:textId="77777777"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 xml:space="preserve">Los trabajos de auditoría a obras </w:t>
      </w:r>
      <w:proofErr w:type="gramStart"/>
      <w:r w:rsidRPr="006B55B1">
        <w:rPr>
          <w:rFonts w:ascii="Arial" w:hAnsi="Arial" w:cs="Arial"/>
          <w:sz w:val="24"/>
          <w:szCs w:val="24"/>
        </w:rPr>
        <w:t>públicas,</w:t>
      </w:r>
      <w:proofErr w:type="gramEnd"/>
      <w:r w:rsidRPr="006B55B1">
        <w:rPr>
          <w:rFonts w:ascii="Arial" w:hAnsi="Arial" w:cs="Arial"/>
          <w:sz w:val="24"/>
          <w:szCs w:val="24"/>
        </w:rPr>
        <w:t xml:space="preserve"> se realizarán en apego al PROGRAMA ANUAL DE AUDITORÍA DEL ISAF.</w:t>
      </w:r>
    </w:p>
    <w:p w14:paraId="40516C0C"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0EAAE7E5" w14:textId="2BA2AB72"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La Dirección General de Auditoría a Obras Públicas, acompañada de</w:t>
      </w:r>
      <w:r w:rsidR="00B4754C" w:rsidRPr="006B55B1">
        <w:rPr>
          <w:rFonts w:ascii="Arial" w:hAnsi="Arial" w:cs="Arial"/>
          <w:sz w:val="24"/>
          <w:szCs w:val="24"/>
        </w:rPr>
        <w:t xml:space="preserve"> sus </w:t>
      </w:r>
      <w:proofErr w:type="gramStart"/>
      <w:r w:rsidR="00B4754C" w:rsidRPr="006B55B1">
        <w:rPr>
          <w:rFonts w:ascii="Arial" w:hAnsi="Arial" w:cs="Arial"/>
          <w:sz w:val="24"/>
          <w:szCs w:val="24"/>
        </w:rPr>
        <w:t>Directores</w:t>
      </w:r>
      <w:proofErr w:type="gramEnd"/>
      <w:r w:rsidRPr="006B55B1">
        <w:rPr>
          <w:rFonts w:ascii="Arial" w:hAnsi="Arial" w:cs="Arial"/>
          <w:sz w:val="24"/>
          <w:szCs w:val="24"/>
        </w:rPr>
        <w:t xml:space="preserve">, realizaran la asignación de los Auditores Supervisores Encargados y los Auditores Supervisores, para atender los compromisos adquiridos por el área, en el PROGRAMA ANUAL DE AUDITORÍA DEL </w:t>
      </w:r>
      <w:r w:rsidRPr="006B55B1">
        <w:rPr>
          <w:rFonts w:ascii="Arial" w:hAnsi="Arial" w:cs="Arial"/>
          <w:sz w:val="24"/>
          <w:szCs w:val="24"/>
        </w:rPr>
        <w:lastRenderedPageBreak/>
        <w:t>ISAF, procurando optimizar el personal disponible y los recursos materiales a emplear.</w:t>
      </w:r>
    </w:p>
    <w:p w14:paraId="4D8F065F"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02F43D9C" w14:textId="77777777"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 xml:space="preserve">El PROGRAMA ANUAL DE AUDITORÍA DEL ISAF, deberá cumplirse por la Dirección General de Auditoría a Obras Públicas, preferentemente de conformidad con los plazos establecidos y con los auditores asignados para realizar las auditorías a los sujetos de fiscalización programados para su revisión. </w:t>
      </w:r>
    </w:p>
    <w:p w14:paraId="6EEC4E01"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7A796F61" w14:textId="77777777"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 xml:space="preserve">En caso de que se modifique el PROGRAMA ANUAL DE AUDITORÍA DEL ISAF, por consecuencia de ampliaciones al plan original de trabajo, solicitud de auditorías que acuerde el Congreso para determinados sujetos de fiscalización o cualquier otra situación plenamente justificada, se realizaran los ajustes correspondientes </w:t>
      </w:r>
      <w:proofErr w:type="gramStart"/>
      <w:r w:rsidRPr="006B55B1">
        <w:rPr>
          <w:rFonts w:ascii="Arial" w:hAnsi="Arial" w:cs="Arial"/>
          <w:sz w:val="24"/>
          <w:szCs w:val="24"/>
        </w:rPr>
        <w:t>en relación al</w:t>
      </w:r>
      <w:proofErr w:type="gramEnd"/>
      <w:r w:rsidRPr="006B55B1">
        <w:rPr>
          <w:rFonts w:ascii="Arial" w:hAnsi="Arial" w:cs="Arial"/>
          <w:sz w:val="24"/>
          <w:szCs w:val="24"/>
        </w:rPr>
        <w:t xml:space="preserve"> personal asignado para realizar las auditorías a cargo de la Dirección General de Auditoría a Obras Públicas.</w:t>
      </w:r>
    </w:p>
    <w:p w14:paraId="1FB2C61D"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28671357" w14:textId="77777777"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 xml:space="preserve">Para llevar a cabo las auditorias programadas, se deberá procurar que los equipos de </w:t>
      </w:r>
      <w:proofErr w:type="gramStart"/>
      <w:r w:rsidRPr="006B55B1">
        <w:rPr>
          <w:rFonts w:ascii="Arial" w:hAnsi="Arial" w:cs="Arial"/>
          <w:sz w:val="24"/>
          <w:szCs w:val="24"/>
        </w:rPr>
        <w:t>trabajo,</w:t>
      </w:r>
      <w:proofErr w:type="gramEnd"/>
      <w:r w:rsidRPr="006B55B1">
        <w:rPr>
          <w:rFonts w:ascii="Arial" w:hAnsi="Arial" w:cs="Arial"/>
          <w:sz w:val="24"/>
          <w:szCs w:val="24"/>
        </w:rPr>
        <w:t xml:space="preserve"> estén integrados por al menos dos auditores, donde uno de los integrantes será el auditor encargado de la revisión.</w:t>
      </w:r>
    </w:p>
    <w:p w14:paraId="155DAB0D"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4577DF46" w14:textId="77777777"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 xml:space="preserve">En caso de situaciones extraordinarias que impidan que el equipo programado de auditoria desarrolle el trabajo asignado, se podrá nombrar a un nuevo equipo suplente, procurando mantener al menos a uno de los miembros del equipo comisionado inicialmente. </w:t>
      </w:r>
    </w:p>
    <w:p w14:paraId="22BD5A32"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5539FADE" w14:textId="77777777"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Para nombrar a un auditor encargado de una auditoría, este deberá preferentemente, contar con un año de experiencia, realizando los trabajos de auditoría a obras públicas.</w:t>
      </w:r>
    </w:p>
    <w:p w14:paraId="2C59F429"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11F896C0" w14:textId="07BCD95A"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 xml:space="preserve">Los papeles de trabajo resultados de las </w:t>
      </w:r>
      <w:proofErr w:type="gramStart"/>
      <w:r w:rsidRPr="006B55B1">
        <w:rPr>
          <w:rFonts w:ascii="Arial" w:hAnsi="Arial" w:cs="Arial"/>
          <w:sz w:val="24"/>
          <w:szCs w:val="24"/>
        </w:rPr>
        <w:t>auditorías,</w:t>
      </w:r>
      <w:proofErr w:type="gramEnd"/>
      <w:r w:rsidRPr="006B55B1">
        <w:rPr>
          <w:rFonts w:ascii="Arial" w:hAnsi="Arial" w:cs="Arial"/>
          <w:sz w:val="24"/>
          <w:szCs w:val="24"/>
        </w:rPr>
        <w:t xml:space="preserve"> deberán ser entregados preferentemente, al </w:t>
      </w:r>
      <w:r w:rsidR="00B4754C" w:rsidRPr="006B55B1">
        <w:rPr>
          <w:rFonts w:ascii="Arial" w:hAnsi="Arial" w:cs="Arial"/>
          <w:sz w:val="24"/>
          <w:szCs w:val="24"/>
        </w:rPr>
        <w:t>Director</w:t>
      </w:r>
      <w:r w:rsidRPr="006B55B1">
        <w:rPr>
          <w:rFonts w:ascii="Arial" w:hAnsi="Arial" w:cs="Arial"/>
          <w:sz w:val="24"/>
          <w:szCs w:val="24"/>
        </w:rPr>
        <w:t xml:space="preserve"> correspondiente por el Auditor Supervisor Encargado, el mismo día en que se finalice con la revisión y de no ser posible, dichos papeles e informes serán entregados a más tardar el siguiente día hábil.</w:t>
      </w:r>
    </w:p>
    <w:p w14:paraId="08BBECAA"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2C72EFFB" w14:textId="77777777"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 xml:space="preserve">La recepción de respuestas para la solventación de observaciones de auditorías a obras </w:t>
      </w:r>
      <w:proofErr w:type="gramStart"/>
      <w:r w:rsidRPr="006B55B1">
        <w:rPr>
          <w:rFonts w:ascii="Arial" w:hAnsi="Arial" w:cs="Arial"/>
          <w:sz w:val="24"/>
          <w:szCs w:val="24"/>
        </w:rPr>
        <w:t>públicas,</w:t>
      </w:r>
      <w:proofErr w:type="gramEnd"/>
      <w:r w:rsidRPr="006B55B1">
        <w:rPr>
          <w:rFonts w:ascii="Arial" w:hAnsi="Arial" w:cs="Arial"/>
          <w:sz w:val="24"/>
          <w:szCs w:val="24"/>
        </w:rPr>
        <w:t xml:space="preserve"> se realizará por parte del personal de la Dirección General de Auditoría a Obras Públicas.</w:t>
      </w:r>
    </w:p>
    <w:p w14:paraId="506D28D4"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06C43326" w14:textId="77777777"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Una vez recibida las respuestas a observaciones en la Dirección General de Auditoría a Obras Públicas, esta será preferentemente remitida, al personal auditor que haya determinado las observaciones a solventar, en un plazo no mayor de 3 días hábiles.</w:t>
      </w:r>
    </w:p>
    <w:p w14:paraId="2FEADC06"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600793E4" w14:textId="073C3E2F"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 xml:space="preserve">Los Auditores realizaran los comentarios resultados del seguimiento en las observaciones correspondientes, los cuales </w:t>
      </w:r>
      <w:r w:rsidR="00123B8C" w:rsidRPr="006B55B1">
        <w:rPr>
          <w:rFonts w:ascii="Arial" w:hAnsi="Arial" w:cs="Arial"/>
          <w:sz w:val="24"/>
          <w:szCs w:val="24"/>
        </w:rPr>
        <w:t>preferentemente</w:t>
      </w:r>
      <w:r w:rsidR="00123B8C" w:rsidRPr="006B55B1">
        <w:rPr>
          <w:rFonts w:ascii="Arial" w:hAnsi="Arial" w:cs="Arial"/>
          <w:sz w:val="24"/>
          <w:szCs w:val="24"/>
        </w:rPr>
        <w:t xml:space="preserve"> </w:t>
      </w:r>
      <w:r w:rsidRPr="006B55B1">
        <w:rPr>
          <w:rFonts w:ascii="Arial" w:hAnsi="Arial" w:cs="Arial"/>
          <w:sz w:val="24"/>
          <w:szCs w:val="24"/>
        </w:rPr>
        <w:t xml:space="preserve">deberán indicar </w:t>
      </w:r>
      <w:r w:rsidRPr="006B55B1">
        <w:rPr>
          <w:rFonts w:ascii="Arial" w:hAnsi="Arial" w:cs="Arial"/>
          <w:sz w:val="24"/>
          <w:szCs w:val="24"/>
        </w:rPr>
        <w:lastRenderedPageBreak/>
        <w:t>la fecha y el número de oficio con el que el sujeto de fiscalización envío la respuesta, esta actividad se realizará preferentemente, dentro de un plazo de 5 días hábiles a partir de que se haya asignado la respuesta al Auditor correspondiente.</w:t>
      </w:r>
    </w:p>
    <w:p w14:paraId="1DC17722"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22041D02" w14:textId="4CAC3D09"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 xml:space="preserve">Los informes que se generen en la Dirección General de Auditoría a Obras </w:t>
      </w:r>
      <w:proofErr w:type="gramStart"/>
      <w:r w:rsidRPr="006B55B1">
        <w:rPr>
          <w:rFonts w:ascii="Arial" w:hAnsi="Arial" w:cs="Arial"/>
          <w:sz w:val="24"/>
          <w:szCs w:val="24"/>
        </w:rPr>
        <w:t>Públicas,</w:t>
      </w:r>
      <w:proofErr w:type="gramEnd"/>
      <w:r w:rsidRPr="006B55B1">
        <w:rPr>
          <w:rFonts w:ascii="Arial" w:hAnsi="Arial" w:cs="Arial"/>
          <w:sz w:val="24"/>
          <w:szCs w:val="24"/>
        </w:rPr>
        <w:t xml:space="preserve"> </w:t>
      </w:r>
      <w:r w:rsidR="000D55A9" w:rsidRPr="006B55B1">
        <w:rPr>
          <w:rFonts w:ascii="Arial" w:hAnsi="Arial" w:cs="Arial"/>
          <w:sz w:val="24"/>
          <w:szCs w:val="24"/>
        </w:rPr>
        <w:t xml:space="preserve">serán </w:t>
      </w:r>
      <w:r w:rsidRPr="006B55B1">
        <w:rPr>
          <w:rFonts w:ascii="Arial" w:hAnsi="Arial" w:cs="Arial"/>
          <w:sz w:val="24"/>
          <w:szCs w:val="24"/>
        </w:rPr>
        <w:t xml:space="preserve">revisados por </w:t>
      </w:r>
      <w:r w:rsidR="000D55A9" w:rsidRPr="006B55B1">
        <w:rPr>
          <w:rFonts w:ascii="Arial" w:hAnsi="Arial" w:cs="Arial"/>
          <w:sz w:val="24"/>
          <w:szCs w:val="24"/>
        </w:rPr>
        <w:t>el Director correspondiente</w:t>
      </w:r>
      <w:r w:rsidRPr="006B55B1">
        <w:rPr>
          <w:rFonts w:ascii="Arial" w:hAnsi="Arial" w:cs="Arial"/>
          <w:sz w:val="24"/>
          <w:szCs w:val="24"/>
        </w:rPr>
        <w:t xml:space="preserve"> y </w:t>
      </w:r>
      <w:r w:rsidR="000D55A9" w:rsidRPr="006B55B1">
        <w:rPr>
          <w:rFonts w:ascii="Arial" w:hAnsi="Arial" w:cs="Arial"/>
          <w:sz w:val="24"/>
          <w:szCs w:val="24"/>
        </w:rPr>
        <w:t xml:space="preserve">solamente la </w:t>
      </w:r>
      <w:r w:rsidRPr="006B55B1">
        <w:rPr>
          <w:rFonts w:ascii="Arial" w:hAnsi="Arial" w:cs="Arial"/>
          <w:sz w:val="24"/>
          <w:szCs w:val="24"/>
        </w:rPr>
        <w:t>Dirección General</w:t>
      </w:r>
      <w:r w:rsidR="000D55A9" w:rsidRPr="006B55B1">
        <w:rPr>
          <w:rFonts w:ascii="Arial" w:hAnsi="Arial" w:cs="Arial"/>
          <w:sz w:val="24"/>
          <w:szCs w:val="24"/>
        </w:rPr>
        <w:t xml:space="preserve">, </w:t>
      </w:r>
      <w:r w:rsidRPr="006B55B1">
        <w:rPr>
          <w:rFonts w:ascii="Arial" w:hAnsi="Arial" w:cs="Arial"/>
          <w:sz w:val="24"/>
          <w:szCs w:val="24"/>
        </w:rPr>
        <w:t>será</w:t>
      </w:r>
      <w:r w:rsidR="000D55A9" w:rsidRPr="006B55B1">
        <w:rPr>
          <w:rFonts w:ascii="Arial" w:hAnsi="Arial" w:cs="Arial"/>
          <w:sz w:val="24"/>
          <w:szCs w:val="24"/>
        </w:rPr>
        <w:t xml:space="preserve"> la</w:t>
      </w:r>
      <w:r w:rsidRPr="006B55B1">
        <w:rPr>
          <w:rFonts w:ascii="Arial" w:hAnsi="Arial" w:cs="Arial"/>
          <w:sz w:val="24"/>
          <w:szCs w:val="24"/>
        </w:rPr>
        <w:t xml:space="preserve"> autorizados para su liberación como informes concluidos por la Dirección General.</w:t>
      </w:r>
    </w:p>
    <w:p w14:paraId="12D99E69" w14:textId="77777777" w:rsidR="00183A79" w:rsidRPr="006B55B1" w:rsidRDefault="00183A79" w:rsidP="00745894">
      <w:pPr>
        <w:pStyle w:val="Prrafodelista"/>
        <w:spacing w:after="0" w:line="240" w:lineRule="auto"/>
        <w:ind w:left="567"/>
        <w:jc w:val="both"/>
        <w:rPr>
          <w:rFonts w:ascii="Arial" w:hAnsi="Arial" w:cs="Arial"/>
          <w:sz w:val="24"/>
          <w:szCs w:val="24"/>
        </w:rPr>
      </w:pPr>
    </w:p>
    <w:p w14:paraId="419EDCF7" w14:textId="77777777" w:rsidR="00183A79" w:rsidRPr="006B55B1" w:rsidRDefault="00183A79" w:rsidP="00745894">
      <w:pPr>
        <w:pStyle w:val="Prrafodelista"/>
        <w:spacing w:after="0" w:line="240" w:lineRule="auto"/>
        <w:ind w:left="567"/>
        <w:jc w:val="both"/>
        <w:rPr>
          <w:rFonts w:ascii="Arial" w:hAnsi="Arial" w:cs="Arial"/>
          <w:sz w:val="24"/>
          <w:szCs w:val="24"/>
        </w:rPr>
      </w:pPr>
      <w:proofErr w:type="gramStart"/>
      <w:r w:rsidRPr="006B55B1">
        <w:rPr>
          <w:rFonts w:ascii="Arial" w:hAnsi="Arial" w:cs="Arial"/>
          <w:sz w:val="24"/>
          <w:szCs w:val="24"/>
        </w:rPr>
        <w:t>En relación a</w:t>
      </w:r>
      <w:proofErr w:type="gramEnd"/>
      <w:r w:rsidRPr="006B55B1">
        <w:rPr>
          <w:rFonts w:ascii="Arial" w:hAnsi="Arial" w:cs="Arial"/>
          <w:sz w:val="24"/>
          <w:szCs w:val="24"/>
        </w:rPr>
        <w:t xml:space="preserve"> los oficios que se generen en la Dirección General de Auditoría a Obras Públicas, una vez que sean firmados por el Auditor Mayor, esta Dirección General se encargará de llevar cabo la entrega a los destinatarios, en el domicilio del Sujeto de fiscalización por medio del personal del ISAF o utilizando los medios electrónicos.</w:t>
      </w:r>
    </w:p>
    <w:p w14:paraId="068FB9C3" w14:textId="77777777" w:rsidR="00183A79" w:rsidRPr="006B55B1" w:rsidRDefault="00183A79" w:rsidP="00745894">
      <w:pPr>
        <w:spacing w:after="0" w:line="240" w:lineRule="auto"/>
        <w:jc w:val="both"/>
        <w:rPr>
          <w:rFonts w:ascii="Arial" w:hAnsi="Arial" w:cs="Arial"/>
          <w:sz w:val="24"/>
          <w:szCs w:val="24"/>
        </w:rPr>
      </w:pPr>
    </w:p>
    <w:p w14:paraId="52D632FF" w14:textId="77777777" w:rsidR="00183A79" w:rsidRPr="006B55B1" w:rsidRDefault="00183A79" w:rsidP="00745894">
      <w:pPr>
        <w:pStyle w:val="Prrafodelista"/>
        <w:spacing w:after="0" w:line="240" w:lineRule="auto"/>
        <w:ind w:left="567"/>
        <w:jc w:val="both"/>
        <w:rPr>
          <w:rFonts w:ascii="Arial" w:hAnsi="Arial" w:cs="Arial"/>
          <w:sz w:val="24"/>
          <w:szCs w:val="24"/>
        </w:rPr>
      </w:pPr>
      <w:r w:rsidRPr="006B55B1">
        <w:rPr>
          <w:rFonts w:ascii="Arial" w:hAnsi="Arial" w:cs="Arial"/>
          <w:sz w:val="24"/>
          <w:szCs w:val="24"/>
        </w:rPr>
        <w:t>La Dirección General de Auditoría a Obras Públicas, hará entrega a la Dirección General de Administración, de la totalidad de los legajos generados en las auditorías a obras públicas, preferentemente un año después de concluido el PROGRAMA ANUAL DE AUDITORÍA DEL ISAF, para que estos sean enviados al archivo correspondiente.</w:t>
      </w:r>
    </w:p>
    <w:p w14:paraId="7E6F5393" w14:textId="77777777" w:rsidR="00183A79" w:rsidRPr="006B55B1" w:rsidRDefault="00183A79" w:rsidP="00745894">
      <w:pPr>
        <w:rPr>
          <w:rFonts w:ascii="Arial" w:hAnsi="Arial" w:cs="Arial"/>
          <w:b/>
          <w:bCs/>
          <w:sz w:val="28"/>
          <w:szCs w:val="28"/>
        </w:rPr>
      </w:pPr>
      <w:r w:rsidRPr="006B55B1">
        <w:rPr>
          <w:rFonts w:ascii="Arial" w:hAnsi="Arial" w:cs="Arial"/>
          <w:sz w:val="24"/>
          <w:szCs w:val="24"/>
          <w:u w:val="single"/>
        </w:rPr>
        <w:br w:type="page"/>
      </w:r>
      <w:r w:rsidRPr="006B55B1">
        <w:rPr>
          <w:rFonts w:ascii="Arial" w:hAnsi="Arial" w:cs="Arial"/>
          <w:b/>
          <w:bCs/>
          <w:sz w:val="28"/>
          <w:szCs w:val="28"/>
        </w:rPr>
        <w:lastRenderedPageBreak/>
        <w:t>Descripción del Lineamiento</w:t>
      </w:r>
    </w:p>
    <w:p w14:paraId="0FE620AC" w14:textId="77777777" w:rsidR="00745894" w:rsidRPr="006B55B1" w:rsidRDefault="00745894" w:rsidP="00745894">
      <w:pPr>
        <w:rPr>
          <w:rFonts w:ascii="Arial" w:hAnsi="Arial" w:cs="Arial"/>
          <w:b/>
          <w:sz w:val="24"/>
          <w:szCs w:val="24"/>
        </w:rPr>
      </w:pPr>
      <w:r w:rsidRPr="006B55B1">
        <w:rPr>
          <w:rFonts w:ascii="Arial" w:hAnsi="Arial" w:cs="Arial"/>
          <w:b/>
          <w:sz w:val="24"/>
          <w:szCs w:val="24"/>
        </w:rPr>
        <w:t>Diagrama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2944"/>
        <w:gridCol w:w="2942"/>
      </w:tblGrid>
      <w:tr w:rsidR="006B55B1" w:rsidRPr="006B55B1" w14:paraId="13508DE3" w14:textId="77777777">
        <w:tc>
          <w:tcPr>
            <w:tcW w:w="2942" w:type="dxa"/>
          </w:tcPr>
          <w:p w14:paraId="0A801A1D" w14:textId="77777777" w:rsidR="00183A79" w:rsidRPr="006B55B1" w:rsidRDefault="00183A79" w:rsidP="00A92F57">
            <w:pPr>
              <w:spacing w:after="0" w:line="240" w:lineRule="auto"/>
              <w:jc w:val="center"/>
              <w:rPr>
                <w:rFonts w:ascii="Arial" w:hAnsi="Arial" w:cs="Arial"/>
                <w:sz w:val="24"/>
                <w:szCs w:val="24"/>
              </w:rPr>
            </w:pPr>
            <w:r w:rsidRPr="006B55B1">
              <w:rPr>
                <w:rFonts w:ascii="Arial" w:hAnsi="Arial" w:cs="Arial"/>
                <w:sz w:val="24"/>
                <w:szCs w:val="24"/>
              </w:rPr>
              <w:t>ENTRADAS</w:t>
            </w:r>
          </w:p>
        </w:tc>
        <w:tc>
          <w:tcPr>
            <w:tcW w:w="2944" w:type="dxa"/>
          </w:tcPr>
          <w:p w14:paraId="6F7683C7" w14:textId="77777777" w:rsidR="00183A79" w:rsidRPr="006B55B1" w:rsidRDefault="00183A79" w:rsidP="00A92F57">
            <w:pPr>
              <w:spacing w:after="0" w:line="240" w:lineRule="auto"/>
              <w:jc w:val="center"/>
              <w:rPr>
                <w:rFonts w:ascii="Arial" w:hAnsi="Arial" w:cs="Arial"/>
                <w:sz w:val="24"/>
                <w:szCs w:val="24"/>
              </w:rPr>
            </w:pPr>
            <w:r w:rsidRPr="006B55B1">
              <w:rPr>
                <w:rFonts w:ascii="Arial" w:hAnsi="Arial" w:cs="Arial"/>
                <w:sz w:val="24"/>
                <w:szCs w:val="24"/>
              </w:rPr>
              <w:t>PROCESO</w:t>
            </w:r>
          </w:p>
        </w:tc>
        <w:tc>
          <w:tcPr>
            <w:tcW w:w="2942" w:type="dxa"/>
          </w:tcPr>
          <w:p w14:paraId="30AA60CE" w14:textId="77777777" w:rsidR="00183A79" w:rsidRPr="006B55B1" w:rsidRDefault="00183A79" w:rsidP="00A92F57">
            <w:pPr>
              <w:spacing w:after="0" w:line="240" w:lineRule="auto"/>
              <w:jc w:val="center"/>
              <w:rPr>
                <w:rFonts w:ascii="Arial" w:hAnsi="Arial" w:cs="Arial"/>
                <w:sz w:val="24"/>
                <w:szCs w:val="24"/>
              </w:rPr>
            </w:pPr>
            <w:r w:rsidRPr="006B55B1">
              <w:rPr>
                <w:rFonts w:ascii="Arial" w:hAnsi="Arial" w:cs="Arial"/>
                <w:sz w:val="24"/>
                <w:szCs w:val="24"/>
              </w:rPr>
              <w:t>SALIDA</w:t>
            </w:r>
          </w:p>
        </w:tc>
      </w:tr>
      <w:tr w:rsidR="006B55B1" w:rsidRPr="006B55B1" w14:paraId="1F17894E" w14:textId="77777777">
        <w:tc>
          <w:tcPr>
            <w:tcW w:w="2942" w:type="dxa"/>
          </w:tcPr>
          <w:p w14:paraId="14600925" w14:textId="77777777" w:rsidR="00183A79" w:rsidRPr="006B55B1" w:rsidRDefault="00C63656" w:rsidP="00A92F57">
            <w:pPr>
              <w:spacing w:after="0" w:line="240" w:lineRule="auto"/>
              <w:jc w:val="center"/>
            </w:pPr>
            <w:r w:rsidRPr="006B55B1">
              <w:rPr>
                <w:noProof/>
                <w:lang w:val="es-ES" w:eastAsia="es-ES"/>
              </w:rPr>
              <w:pict w14:anchorId="087FC1D7">
                <v:shapetype id="_x0000_t32" coordsize="21600,21600" o:spt="32" o:oned="t" path="m,l21600,21600e" filled="f">
                  <v:path arrowok="t" fillok="f" o:connecttype="none"/>
                  <o:lock v:ext="edit" shapetype="t"/>
                </v:shapetype>
                <v:shape id="Conector recto de flecha 39" o:spid="_x0000_s1029" type="#_x0000_t32" style="position:absolute;left:0;text-align:left;margin-left:105.2pt;margin-top:18.3pt;width:42.95pt;height:0;z-index:251665920;visibility:visible;mso-wrap-distance-top:-3e-5mm;mso-wrap-distance-bottom:-3e-5mm;mso-position-horizontal-relative:text;mso-position-vertical-relative:text" strokeweight=".5pt">
                  <v:stroke endarrow="block" joinstyle="miter"/>
                  <o:lock v:ext="edit" shapetype="f"/>
                </v:shape>
              </w:pict>
            </w:r>
            <w:r w:rsidRPr="006B55B1">
              <w:rPr>
                <w:noProof/>
                <w:lang w:val="es-ES" w:eastAsia="es-ES"/>
              </w:rPr>
              <w:pict w14:anchorId="283C1446">
                <v:shape id="Cuadro de texto 33" o:spid="_x0000_s1030" type="#_x0000_t202" style="position:absolute;left:0;text-align:left;margin-left:140.3pt;margin-top:239.6pt;width:33.25pt;height:20.45pt;z-index:251671040;visibility:visible;mso-position-horizontal-relative:text;mso-position-vertical-relative:text" filled="f" stroked="f" strokecolor="white">
                  <v:textbox style="mso-next-textbox:#Cuadro de texto 33">
                    <w:txbxContent>
                      <w:p w14:paraId="0E1F0A6D" w14:textId="77777777" w:rsidR="00183A79" w:rsidRDefault="00183A79" w:rsidP="00FA5C54">
                        <w:r>
                          <w:t>Si</w:t>
                        </w:r>
                      </w:p>
                    </w:txbxContent>
                  </v:textbox>
                </v:shape>
              </w:pict>
            </w:r>
            <w:r w:rsidRPr="006B55B1">
              <w:rPr>
                <w:noProof/>
                <w:lang w:val="es-ES" w:eastAsia="es-ES"/>
              </w:rPr>
              <w:pict w14:anchorId="23E279A1">
                <v:shapetype id="_x0000_t111" coordsize="21600,21600" o:spt="111" path="m4321,l21600,,17204,21600,,21600xe">
                  <v:stroke joinstyle="miter"/>
                  <v:path gradientshapeok="t" o:connecttype="custom" o:connectlocs="12961,0;10800,0;2161,10800;8602,21600;10800,21600;19402,10800" textboxrect="4321,0,17204,21600"/>
                </v:shapetype>
                <v:shape id="Datos 36" o:spid="_x0000_s1031" type="#_x0000_t111" style="position:absolute;left:0;text-align:left;margin-left:-4.1pt;margin-top:77pt;width:143.5pt;height:26.35pt;z-index:251634176;visibility:visible;mso-position-horizontal-relative:text;mso-position-vertical-relative:text;v-text-anchor:middle" filled="f" fillcolor="#bf8f00" strokeweight="1pt">
                  <v:textbox style="mso-next-textbox:#Datos 36">
                    <w:txbxContent>
                      <w:p w14:paraId="3956F939" w14:textId="77777777" w:rsidR="00183A79" w:rsidRPr="00DC6B0E" w:rsidRDefault="00183A79" w:rsidP="00FA5C54">
                        <w:pPr>
                          <w:jc w:val="both"/>
                          <w:rPr>
                            <w:rFonts w:ascii="Arial Narrow" w:hAnsi="Arial Narrow" w:cs="Arial Narrow"/>
                            <w:color w:val="000000"/>
                            <w:sz w:val="16"/>
                            <w:szCs w:val="16"/>
                          </w:rPr>
                        </w:pPr>
                        <w:r w:rsidRPr="00DC6B0E">
                          <w:rPr>
                            <w:rFonts w:ascii="Arial Narrow" w:hAnsi="Arial Narrow" w:cs="Arial Narrow"/>
                            <w:color w:val="000000"/>
                            <w:sz w:val="16"/>
                            <w:szCs w:val="16"/>
                          </w:rPr>
                          <w:t>Oficio de Respuesta y Nombramiento de Enlace</w:t>
                        </w:r>
                      </w:p>
                    </w:txbxContent>
                  </v:textbox>
                </v:shape>
              </w:pict>
            </w:r>
            <w:r w:rsidRPr="006B55B1">
              <w:rPr>
                <w:noProof/>
                <w:lang w:val="es-ES" w:eastAsia="es-ES"/>
              </w:rPr>
              <w:pict w14:anchorId="4260D1CE">
                <v:shape id="Conector recto de flecha 37" o:spid="_x0000_s1032" type="#_x0000_t32" style="position:absolute;left:0;text-align:left;margin-left:140.3pt;margin-top:77.35pt;width:214.7pt;height:.7pt;flip:x;z-index:251649536;visibility:visible;mso-position-horizontal-relative:text;mso-position-vertical-relative:text" strokeweight=".5pt">
                  <v:stroke endarrow="block" joinstyle="miter"/>
                  <o:lock v:ext="edit" shapetype="f"/>
                </v:shape>
              </w:pict>
            </w:r>
            <w:r w:rsidRPr="006B55B1">
              <w:rPr>
                <w:noProof/>
                <w:lang w:val="es-ES" w:eastAsia="es-ES"/>
              </w:rPr>
              <w:pict w14:anchorId="175DAE25">
                <v:shape id="Conector recto de flecha 35" o:spid="_x0000_s1033" type="#_x0000_t32" style="position:absolute;left:0;text-align:left;margin-left:118.35pt;margin-top:96.55pt;width:191.05pt;height:.4pt;z-index:251650560;visibility:visible;mso-position-horizontal-relative:text;mso-position-vertical-relative:text" strokeweight=".5pt">
                  <v:stroke endarrow="block" joinstyle="miter"/>
                  <o:lock v:ext="edit" shapetype="f"/>
                </v:shape>
              </w:pict>
            </w:r>
            <w:r w:rsidRPr="006B55B1">
              <w:rPr>
                <w:noProof/>
                <w:lang w:val="es-ES" w:eastAsia="es-ES"/>
              </w:rPr>
              <w:pict w14:anchorId="7FEE80E7">
                <v:shapetype id="_x0000_t116" coordsize="21600,21600" o:spt="116" path="m3475,qx,10800,3475,21600l18125,21600qx21600,10800,18125,xe">
                  <v:stroke joinstyle="miter"/>
                  <v:path gradientshapeok="t" o:connecttype="rect" textboxrect="1018,3163,20582,18437"/>
                </v:shapetype>
                <v:shape id="Terminador 42" o:spid="_x0000_s1034" type="#_x0000_t116" style="position:absolute;left:0;text-align:left;margin-left:54.2pt;margin-top:4.65pt;width:50.4pt;height:26.9pt;z-index:251641344;visibility:visible;mso-position-horizontal-relative:text;mso-position-vertical-relative:text;v-text-anchor:middle" filled="f" fillcolor="#bf8f00" strokeweight="1pt">
                  <v:textbox style="mso-next-textbox:#Terminador 42">
                    <w:txbxContent>
                      <w:p w14:paraId="20C98270" w14:textId="77777777" w:rsidR="00183A79" w:rsidRPr="00DC6B0E" w:rsidRDefault="00183A79" w:rsidP="00FA5C54">
                        <w:pPr>
                          <w:jc w:val="center"/>
                          <w:rPr>
                            <w:rFonts w:ascii="Arial Narrow" w:hAnsi="Arial Narrow" w:cs="Arial Narrow"/>
                            <w:color w:val="000000"/>
                            <w:sz w:val="16"/>
                            <w:szCs w:val="16"/>
                          </w:rPr>
                        </w:pPr>
                        <w:r w:rsidRPr="00DC6B0E">
                          <w:rPr>
                            <w:rFonts w:ascii="Arial Narrow" w:hAnsi="Arial Narrow" w:cs="Arial Narrow"/>
                            <w:color w:val="000000"/>
                            <w:sz w:val="16"/>
                            <w:szCs w:val="16"/>
                          </w:rPr>
                          <w:t>Inicio</w:t>
                        </w:r>
                      </w:p>
                    </w:txbxContent>
                  </v:textbox>
                </v:shape>
              </w:pict>
            </w:r>
          </w:p>
          <w:p w14:paraId="434B9573" w14:textId="77777777" w:rsidR="00183A79" w:rsidRPr="006B55B1" w:rsidRDefault="00183A79" w:rsidP="00A92F57">
            <w:pPr>
              <w:spacing w:after="0" w:line="240" w:lineRule="auto"/>
              <w:jc w:val="center"/>
            </w:pPr>
          </w:p>
          <w:p w14:paraId="45B141C8" w14:textId="77777777" w:rsidR="00183A79" w:rsidRPr="006B55B1" w:rsidRDefault="00183A79" w:rsidP="00A92F57">
            <w:pPr>
              <w:spacing w:after="0" w:line="240" w:lineRule="auto"/>
              <w:jc w:val="center"/>
            </w:pPr>
          </w:p>
          <w:p w14:paraId="3C3569CD" w14:textId="77777777" w:rsidR="00183A79" w:rsidRPr="006B55B1" w:rsidRDefault="00183A79" w:rsidP="00A92F57">
            <w:pPr>
              <w:spacing w:after="0" w:line="240" w:lineRule="auto"/>
            </w:pPr>
          </w:p>
          <w:p w14:paraId="6828B6A3" w14:textId="77777777" w:rsidR="00183A79" w:rsidRPr="006B55B1" w:rsidRDefault="00183A79" w:rsidP="00A92F57">
            <w:pPr>
              <w:spacing w:after="0" w:line="240" w:lineRule="auto"/>
            </w:pPr>
          </w:p>
          <w:p w14:paraId="7CF36AE5" w14:textId="77777777" w:rsidR="00183A79" w:rsidRPr="006B55B1" w:rsidRDefault="00183A79" w:rsidP="00A92F57">
            <w:pPr>
              <w:spacing w:after="0" w:line="240" w:lineRule="auto"/>
            </w:pPr>
          </w:p>
          <w:p w14:paraId="2158D1AC" w14:textId="77777777" w:rsidR="00183A79" w:rsidRPr="006B55B1" w:rsidRDefault="00183A79" w:rsidP="00A92F57">
            <w:pPr>
              <w:spacing w:after="0" w:line="240" w:lineRule="auto"/>
            </w:pPr>
          </w:p>
          <w:p w14:paraId="67707E56" w14:textId="77777777" w:rsidR="00183A79" w:rsidRPr="006B55B1" w:rsidRDefault="00183A79" w:rsidP="00A92F57">
            <w:pPr>
              <w:spacing w:after="0" w:line="240" w:lineRule="auto"/>
            </w:pPr>
          </w:p>
          <w:p w14:paraId="61AB94B0" w14:textId="77777777" w:rsidR="00183A79" w:rsidRPr="006B55B1" w:rsidRDefault="00183A79" w:rsidP="00A92F57">
            <w:pPr>
              <w:spacing w:after="0" w:line="240" w:lineRule="auto"/>
            </w:pPr>
          </w:p>
          <w:p w14:paraId="0E740FEA" w14:textId="77777777" w:rsidR="00183A79" w:rsidRPr="006B55B1" w:rsidRDefault="00183A79" w:rsidP="00A92F57">
            <w:pPr>
              <w:spacing w:after="0" w:line="240" w:lineRule="auto"/>
            </w:pPr>
          </w:p>
          <w:p w14:paraId="15932DAC" w14:textId="77777777" w:rsidR="00183A79" w:rsidRPr="006B55B1" w:rsidRDefault="00183A79" w:rsidP="00A92F57">
            <w:pPr>
              <w:spacing w:after="0" w:line="240" w:lineRule="auto"/>
            </w:pPr>
          </w:p>
          <w:p w14:paraId="4A4BD2A9" w14:textId="77777777" w:rsidR="00183A79" w:rsidRPr="006B55B1" w:rsidRDefault="00183A79" w:rsidP="00A92F57">
            <w:pPr>
              <w:spacing w:after="0" w:line="240" w:lineRule="auto"/>
            </w:pPr>
          </w:p>
          <w:p w14:paraId="59DD798E" w14:textId="77777777" w:rsidR="00183A79" w:rsidRPr="006B55B1" w:rsidRDefault="00183A79" w:rsidP="00A92F57">
            <w:pPr>
              <w:spacing w:after="0" w:line="240" w:lineRule="auto"/>
              <w:jc w:val="center"/>
            </w:pPr>
          </w:p>
          <w:p w14:paraId="208D2676" w14:textId="77777777" w:rsidR="00183A79" w:rsidRPr="006B55B1" w:rsidRDefault="00183A79" w:rsidP="00A92F57">
            <w:pPr>
              <w:spacing w:after="0" w:line="240" w:lineRule="auto"/>
              <w:jc w:val="center"/>
            </w:pPr>
          </w:p>
          <w:p w14:paraId="62094998" w14:textId="77777777" w:rsidR="00183A79" w:rsidRPr="006B55B1" w:rsidRDefault="00183A79" w:rsidP="00A92F57">
            <w:pPr>
              <w:spacing w:after="0" w:line="240" w:lineRule="auto"/>
              <w:jc w:val="center"/>
            </w:pPr>
          </w:p>
          <w:p w14:paraId="1959260F" w14:textId="77777777" w:rsidR="00183A79" w:rsidRPr="006B55B1" w:rsidRDefault="00183A79" w:rsidP="00A92F57">
            <w:pPr>
              <w:spacing w:after="0" w:line="240" w:lineRule="auto"/>
              <w:jc w:val="center"/>
            </w:pPr>
          </w:p>
          <w:p w14:paraId="0C15DF20" w14:textId="77777777" w:rsidR="00183A79" w:rsidRPr="006B55B1" w:rsidRDefault="00183A79" w:rsidP="00A92F57">
            <w:pPr>
              <w:spacing w:after="0" w:line="240" w:lineRule="auto"/>
              <w:jc w:val="center"/>
            </w:pPr>
          </w:p>
          <w:p w14:paraId="3E1D81A7" w14:textId="77777777" w:rsidR="00183A79" w:rsidRPr="006B55B1" w:rsidRDefault="00183A79" w:rsidP="00A92F57">
            <w:pPr>
              <w:spacing w:after="0" w:line="240" w:lineRule="auto"/>
              <w:jc w:val="center"/>
            </w:pPr>
          </w:p>
          <w:p w14:paraId="0D03B1E6" w14:textId="77777777" w:rsidR="00183A79" w:rsidRPr="006B55B1" w:rsidRDefault="00C63656" w:rsidP="00A92F57">
            <w:pPr>
              <w:spacing w:after="0" w:line="240" w:lineRule="auto"/>
              <w:jc w:val="center"/>
            </w:pPr>
            <w:r w:rsidRPr="006B55B1">
              <w:rPr>
                <w:noProof/>
                <w:lang w:val="es-ES" w:eastAsia="es-ES"/>
              </w:rPr>
              <w:pict w14:anchorId="7BD41859">
                <v:shape id="Datos 32" o:spid="_x0000_s1035" type="#_x0000_t111" style="position:absolute;left:0;text-align:left;margin-left:-4.65pt;margin-top:8.45pt;width:144.15pt;height:26.4pt;z-index:251642368;visibility:visible;v-text-anchor:middle" filled="f" fillcolor="#bf9000" strokeweight="1pt">
                  <v:textbox style="mso-next-textbox:#Datos 32">
                    <w:txbxContent>
                      <w:p w14:paraId="5AA3A9EA" w14:textId="77777777" w:rsidR="00183A79" w:rsidRPr="00DC6B0E" w:rsidRDefault="00183A79" w:rsidP="00FA5C54">
                        <w:pPr>
                          <w:jc w:val="center"/>
                          <w:rPr>
                            <w:rFonts w:ascii="Arial Narrow" w:hAnsi="Arial Narrow" w:cs="Arial Narrow"/>
                            <w:color w:val="000000"/>
                            <w:sz w:val="16"/>
                            <w:szCs w:val="16"/>
                          </w:rPr>
                        </w:pPr>
                        <w:r w:rsidRPr="00DC6B0E">
                          <w:rPr>
                            <w:rFonts w:ascii="Arial Narrow" w:hAnsi="Arial Narrow" w:cs="Arial Narrow"/>
                            <w:color w:val="000000"/>
                            <w:sz w:val="16"/>
                            <w:szCs w:val="16"/>
                          </w:rPr>
                          <w:t>Solicitud de CONFRONTA</w:t>
                        </w:r>
                      </w:p>
                    </w:txbxContent>
                  </v:textbox>
                </v:shape>
              </w:pict>
            </w:r>
          </w:p>
          <w:p w14:paraId="61CC69F1" w14:textId="77777777" w:rsidR="00183A79" w:rsidRPr="006B55B1" w:rsidRDefault="00C63656" w:rsidP="00A92F57">
            <w:pPr>
              <w:spacing w:after="0" w:line="240" w:lineRule="auto"/>
              <w:jc w:val="center"/>
            </w:pPr>
            <w:r w:rsidRPr="006B55B1">
              <w:rPr>
                <w:noProof/>
                <w:lang w:val="es-ES" w:eastAsia="es-ES"/>
              </w:rPr>
              <w:pict w14:anchorId="12B7070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1" o:spid="_x0000_s1036" type="#_x0000_t34" style="position:absolute;left:0;text-align:left;margin-left:64.95pt;margin-top:21.55pt;width:84.75pt;height:66pt;z-index:251676160;visibility:visible" adj="-294">
                  <v:stroke endarrow="block"/>
                </v:shape>
              </w:pict>
            </w:r>
          </w:p>
        </w:tc>
        <w:tc>
          <w:tcPr>
            <w:tcW w:w="2944" w:type="dxa"/>
          </w:tcPr>
          <w:p w14:paraId="7A0934E3" w14:textId="77777777" w:rsidR="00183A79" w:rsidRPr="006B55B1" w:rsidRDefault="00C63656" w:rsidP="00A92F57">
            <w:pPr>
              <w:spacing w:after="0" w:line="240" w:lineRule="auto"/>
            </w:pPr>
            <w:r w:rsidRPr="006B55B1">
              <w:rPr>
                <w:noProof/>
                <w:lang w:val="es-ES" w:eastAsia="es-ES"/>
              </w:rPr>
              <w:pict w14:anchorId="1295FC74">
                <v:rect id="Rectángulo 29" o:spid="_x0000_s1037" style="position:absolute;margin-left:.95pt;margin-top:5.25pt;width:136.65pt;height:23pt;z-index:251633152;visibility:visible;mso-position-horizontal-relative:text;mso-position-vertical-relative:text;v-text-anchor:middle" filled="f" fillcolor="#bf8f00" strokeweight="1pt">
                  <v:textbox style="mso-next-textbox:#Rectángulo 29">
                    <w:txbxContent>
                      <w:p w14:paraId="2F2E3724" w14:textId="77777777" w:rsidR="00183A79" w:rsidRPr="00DC6B0E" w:rsidRDefault="00183A79" w:rsidP="00FA5C54">
                        <w:pPr>
                          <w:jc w:val="center"/>
                          <w:rPr>
                            <w:rFonts w:ascii="Arial Narrow" w:hAnsi="Arial Narrow" w:cs="Arial Narrow"/>
                            <w:color w:val="000000"/>
                            <w:sz w:val="16"/>
                            <w:szCs w:val="16"/>
                          </w:rPr>
                        </w:pPr>
                        <w:r w:rsidRPr="00DC6B0E">
                          <w:rPr>
                            <w:rFonts w:ascii="Arial Narrow" w:hAnsi="Arial Narrow" w:cs="Arial Narrow"/>
                            <w:color w:val="000000"/>
                            <w:sz w:val="16"/>
                            <w:szCs w:val="16"/>
                          </w:rPr>
                          <w:t>Programa Anual de Auditoría</w:t>
                        </w:r>
                      </w:p>
                    </w:txbxContent>
                  </v:textbox>
                </v:rect>
              </w:pict>
            </w:r>
            <w:r w:rsidRPr="006B55B1">
              <w:rPr>
                <w:noProof/>
                <w:lang w:val="es-ES" w:eastAsia="es-ES"/>
              </w:rPr>
              <w:pict w14:anchorId="1F029E3F">
                <v:rect id="Rectángulo 28" o:spid="_x0000_s1038" style="position:absolute;margin-left:1.9pt;margin-top:39.6pt;width:135.75pt;height:30.3pt;z-index:251632128;visibility:visible;mso-position-horizontal-relative:text;mso-position-vertical-relative:text;v-text-anchor:middle" filled="f" fillcolor="#bf8f00" strokeweight="1pt">
                  <v:textbox style="mso-next-textbox:#Rectángulo 28">
                    <w:txbxContent>
                      <w:p w14:paraId="5761CFA1" w14:textId="77777777" w:rsidR="00183A79" w:rsidRPr="00DC6B0E" w:rsidRDefault="00183A79" w:rsidP="00FA5C54">
                        <w:pPr>
                          <w:jc w:val="center"/>
                          <w:rPr>
                            <w:rFonts w:ascii="Arial Narrow" w:hAnsi="Arial Narrow" w:cs="Arial Narrow"/>
                            <w:color w:val="000000"/>
                            <w:sz w:val="16"/>
                            <w:szCs w:val="16"/>
                          </w:rPr>
                        </w:pPr>
                        <w:r w:rsidRPr="00DC6B0E">
                          <w:rPr>
                            <w:rFonts w:ascii="Arial Narrow" w:hAnsi="Arial Narrow" w:cs="Arial Narrow"/>
                            <w:color w:val="000000"/>
                            <w:sz w:val="16"/>
                            <w:szCs w:val="16"/>
                          </w:rPr>
                          <w:t>Programa Interno Anual de Auditoría a Obras Públicas</w:t>
                        </w:r>
                      </w:p>
                    </w:txbxContent>
                  </v:textbox>
                </v:rect>
              </w:pict>
            </w:r>
            <w:r w:rsidRPr="006B55B1">
              <w:rPr>
                <w:noProof/>
                <w:lang w:val="es-ES" w:eastAsia="es-ES"/>
              </w:rPr>
              <w:pict w14:anchorId="427DA1E4">
                <v:shape id="Conector recto de flecha 26" o:spid="_x0000_s1039" type="#_x0000_t32" style="position:absolute;margin-left:137.65pt;margin-top:52.25pt;width:21.7pt;height:.3pt;flip:y;z-index:251647488;visibility:visible;mso-position-horizontal-relative:text;mso-position-vertical-relative:text" strokeweight=".5pt">
                  <v:stroke endarrow="block" joinstyle="miter"/>
                  <o:lock v:ext="edit" shapetype="f"/>
                </v:shape>
              </w:pict>
            </w:r>
            <w:r w:rsidRPr="006B55B1">
              <w:rPr>
                <w:noProof/>
                <w:lang w:val="es-ES" w:eastAsia="es-ES"/>
              </w:rPr>
              <w:pict w14:anchorId="68B87AD9">
                <v:shape id="Conector recto de flecha 80" o:spid="_x0000_s1040" type="#_x0000_t32" style="position:absolute;margin-left:69.55pt;margin-top:28.95pt;width:.2pt;height:10pt;z-index:251661824;visibility:visible;mso-position-horizontal-relative:text;mso-position-vertical-relative:text" strokeweight=".5pt">
                  <v:stroke endarrow="block" joinstyle="miter"/>
                  <o:lock v:ext="edit" shapetype="f"/>
                </v:shape>
              </w:pict>
            </w:r>
            <w:r w:rsidRPr="006B55B1">
              <w:rPr>
                <w:noProof/>
                <w:lang w:val="es-ES" w:eastAsia="es-ES"/>
              </w:rPr>
              <w:pict w14:anchorId="084DBA91">
                <v:shapetype id="_x0000_t110" coordsize="21600,21600" o:spt="110" path="m10800,l,10800,10800,21600,21600,10800xe">
                  <v:stroke joinstyle="miter"/>
                  <v:path gradientshapeok="t" o:connecttype="rect" textboxrect="5400,5400,16200,16200"/>
                </v:shapetype>
                <v:shape id="Decisión 24" o:spid="_x0000_s1041" type="#_x0000_t110" style="position:absolute;margin-left:5.85pt;margin-top:125.65pt;width:120.45pt;height:51.65pt;z-index:251637248;visibility:visible;mso-position-horizontal-relative:text;mso-position-vertical-relative:text;v-text-anchor:middle" filled="f" fillcolor="#bf8f00" strokeweight="1pt">
                  <v:textbox style="mso-next-textbox:#Decisión 24">
                    <w:txbxContent>
                      <w:p w14:paraId="3AB2599D" w14:textId="77777777" w:rsidR="00183A79" w:rsidRPr="00A92F57" w:rsidRDefault="00183A79" w:rsidP="00FA5C54">
                        <w:pPr>
                          <w:jc w:val="center"/>
                          <w:rPr>
                            <w:rFonts w:ascii="Arial Narrow" w:hAnsi="Arial Narrow" w:cs="Arial Narrow"/>
                            <w:color w:val="000000"/>
                            <w:sz w:val="16"/>
                            <w:szCs w:val="16"/>
                          </w:rPr>
                        </w:pPr>
                        <w:r w:rsidRPr="00A92F57">
                          <w:rPr>
                            <w:rFonts w:ascii="Arial Narrow" w:hAnsi="Arial Narrow" w:cs="Arial Narrow"/>
                            <w:color w:val="000000"/>
                            <w:sz w:val="16"/>
                            <w:szCs w:val="16"/>
                          </w:rPr>
                          <w:t>Recepción de Información</w:t>
                        </w:r>
                      </w:p>
                    </w:txbxContent>
                  </v:textbox>
                </v:shape>
              </w:pict>
            </w:r>
            <w:r w:rsidRPr="006B55B1">
              <w:rPr>
                <w:noProof/>
                <w:lang w:val="es-ES" w:eastAsia="es-ES"/>
              </w:rPr>
              <w:pict w14:anchorId="28FAF716">
                <v:shape id="Conector recto de flecha 38" o:spid="_x0000_s1042" type="#_x0000_t32" style="position:absolute;margin-left:66.2pt;margin-top:116.95pt;width:.15pt;height:8.65pt;z-index:251653632;visibility:visible;mso-position-horizontal-relative:text;mso-position-vertical-relative:text" strokeweight=".5pt">
                  <v:stroke endarrow="block" joinstyle="miter"/>
                  <o:lock v:ext="edit" shapetype="f"/>
                </v:shape>
              </w:pict>
            </w:r>
            <w:r w:rsidRPr="006B55B1">
              <w:rPr>
                <w:noProof/>
                <w:lang w:val="es-ES" w:eastAsia="es-ES"/>
              </w:rPr>
              <w:pict w14:anchorId="3EE5D97D">
                <v:shape id="Cuadro de texto 25" o:spid="_x0000_s1043" type="#_x0000_t202" style="position:absolute;margin-left:120.8pt;margin-top:131.35pt;width:33.25pt;height:20.45pt;z-index:251674112;visibility:visible;mso-position-horizontal-relative:text;mso-position-vertical-relative:text" filled="f" stroked="f" strokecolor="white">
                  <v:textbox style="mso-next-textbox:#Cuadro de texto 25">
                    <w:txbxContent>
                      <w:p w14:paraId="070E9C4B" w14:textId="77777777" w:rsidR="00183A79" w:rsidRDefault="00183A79" w:rsidP="00FA5C54">
                        <w:r>
                          <w:t>No</w:t>
                        </w:r>
                      </w:p>
                    </w:txbxContent>
                  </v:textbox>
                </v:shape>
              </w:pict>
            </w:r>
          </w:p>
          <w:p w14:paraId="4E3EEFB6" w14:textId="77777777" w:rsidR="00183A79" w:rsidRPr="006B55B1" w:rsidRDefault="00183A79" w:rsidP="00A92F57">
            <w:pPr>
              <w:spacing w:after="0" w:line="240" w:lineRule="auto"/>
            </w:pPr>
          </w:p>
          <w:p w14:paraId="5F7EEDB6" w14:textId="77777777" w:rsidR="00183A79" w:rsidRPr="006B55B1" w:rsidRDefault="00183A79" w:rsidP="00A92F57">
            <w:pPr>
              <w:spacing w:after="0" w:line="240" w:lineRule="auto"/>
            </w:pPr>
          </w:p>
          <w:p w14:paraId="23723BBB" w14:textId="77777777" w:rsidR="00183A79" w:rsidRPr="006B55B1" w:rsidRDefault="00183A79" w:rsidP="00A92F57">
            <w:pPr>
              <w:spacing w:after="0" w:line="240" w:lineRule="auto"/>
            </w:pPr>
          </w:p>
          <w:p w14:paraId="706A3BE3" w14:textId="77777777" w:rsidR="00183A79" w:rsidRPr="006B55B1" w:rsidRDefault="00183A79" w:rsidP="00A92F57">
            <w:pPr>
              <w:spacing w:after="0" w:line="240" w:lineRule="auto"/>
            </w:pPr>
          </w:p>
          <w:p w14:paraId="36887431" w14:textId="77777777" w:rsidR="00183A79" w:rsidRPr="006B55B1" w:rsidRDefault="00183A79" w:rsidP="00A92F57">
            <w:pPr>
              <w:spacing w:after="0" w:line="240" w:lineRule="auto"/>
            </w:pPr>
          </w:p>
          <w:p w14:paraId="2BDE580A" w14:textId="77777777" w:rsidR="00183A79" w:rsidRPr="006B55B1" w:rsidRDefault="00183A79" w:rsidP="00A92F57">
            <w:pPr>
              <w:spacing w:after="0" w:line="240" w:lineRule="auto"/>
            </w:pPr>
          </w:p>
          <w:p w14:paraId="0BE4421D" w14:textId="77777777" w:rsidR="00183A79" w:rsidRPr="006B55B1" w:rsidRDefault="00183A79" w:rsidP="00A92F57">
            <w:pPr>
              <w:spacing w:after="0" w:line="240" w:lineRule="auto"/>
            </w:pPr>
          </w:p>
          <w:p w14:paraId="4EC91B24" w14:textId="77777777" w:rsidR="00183A79" w:rsidRPr="006B55B1" w:rsidRDefault="00183A79" w:rsidP="00A92F57">
            <w:pPr>
              <w:spacing w:after="0" w:line="240" w:lineRule="auto"/>
            </w:pPr>
          </w:p>
          <w:p w14:paraId="14230E4B" w14:textId="77777777" w:rsidR="00183A79" w:rsidRPr="006B55B1" w:rsidRDefault="00183A79" w:rsidP="00A92F57">
            <w:pPr>
              <w:spacing w:after="0" w:line="240" w:lineRule="auto"/>
            </w:pPr>
          </w:p>
          <w:p w14:paraId="1FE82166" w14:textId="77777777" w:rsidR="00183A79" w:rsidRPr="006B55B1" w:rsidRDefault="00183A79" w:rsidP="00A92F57">
            <w:pPr>
              <w:tabs>
                <w:tab w:val="right" w:pos="2727"/>
              </w:tabs>
              <w:spacing w:after="0" w:line="240" w:lineRule="auto"/>
              <w:rPr>
                <w:sz w:val="12"/>
                <w:szCs w:val="12"/>
              </w:rPr>
            </w:pPr>
            <w:r w:rsidRPr="006B55B1">
              <w:tab/>
            </w:r>
          </w:p>
          <w:p w14:paraId="27560AD7" w14:textId="77777777" w:rsidR="00183A79" w:rsidRPr="006B55B1" w:rsidRDefault="00C63656" w:rsidP="00A92F57">
            <w:pPr>
              <w:spacing w:after="0" w:line="240" w:lineRule="auto"/>
            </w:pPr>
            <w:r w:rsidRPr="006B55B1">
              <w:rPr>
                <w:noProof/>
                <w:lang w:val="es-ES" w:eastAsia="es-ES"/>
              </w:rPr>
              <w:pict w14:anchorId="12D569BA">
                <v:shape id="Conector recto de flecha 40" o:spid="_x0000_s1044" type="#_x0000_t32" style="position:absolute;margin-left:127.05pt;margin-top:9.55pt;width:27pt;height:.15pt;flip:y;z-index:251654656;visibility:visible" strokeweight=".5pt">
                  <v:stroke endarrow="block" joinstyle="miter"/>
                  <o:lock v:ext="edit" shapetype="f"/>
                </v:shape>
              </w:pict>
            </w:r>
            <w:r w:rsidRPr="006B55B1">
              <w:rPr>
                <w:noProof/>
                <w:lang w:val="es-ES" w:eastAsia="es-ES"/>
              </w:rPr>
              <w:pict w14:anchorId="2045CBD4">
                <v:shapetype id="_x0000_t109" coordsize="21600,21600" o:spt="109" path="m,l,21600r21600,l21600,xe">
                  <v:stroke joinstyle="miter"/>
                  <v:path gradientshapeok="t" o:connecttype="rect"/>
                </v:shapetype>
                <v:shape id="Proceso 22" o:spid="_x0000_s1045" type="#_x0000_t109" style="position:absolute;margin-left:-2pt;margin-top:55.75pt;width:139.65pt;height:26.4pt;z-index:251638272;visibility:visible;v-text-anchor:middle" filled="f" fillcolor="#bf8f00" strokeweight="1pt">
                  <v:textbox style="mso-next-textbox:#Proceso 22">
                    <w:txbxContent>
                      <w:p w14:paraId="357E9524" w14:textId="77777777" w:rsidR="00183A79" w:rsidRPr="00A92F57" w:rsidRDefault="00183A79" w:rsidP="00FA5C54">
                        <w:pPr>
                          <w:jc w:val="center"/>
                          <w:rPr>
                            <w:rFonts w:ascii="Arial Narrow" w:hAnsi="Arial Narrow" w:cs="Arial Narrow"/>
                            <w:color w:val="000000"/>
                            <w:sz w:val="16"/>
                            <w:szCs w:val="16"/>
                          </w:rPr>
                        </w:pPr>
                        <w:r w:rsidRPr="00A92F57">
                          <w:rPr>
                            <w:rFonts w:ascii="Arial Narrow" w:hAnsi="Arial Narrow" w:cs="Arial Narrow"/>
                            <w:color w:val="000000"/>
                            <w:sz w:val="16"/>
                            <w:szCs w:val="16"/>
                          </w:rPr>
                          <w:t>Ejecución de Auditoría en un plazo de 60 días</w:t>
                        </w:r>
                      </w:p>
                    </w:txbxContent>
                  </v:textbox>
                </v:shape>
              </w:pict>
            </w:r>
            <w:r w:rsidRPr="006B55B1">
              <w:rPr>
                <w:noProof/>
                <w:lang w:val="es-ES" w:eastAsia="es-ES"/>
              </w:rPr>
              <w:pict w14:anchorId="30A953E4">
                <v:shape id="Decisión 21" o:spid="_x0000_s1046" type="#_x0000_t110" style="position:absolute;margin-left:12.55pt;margin-top:87.8pt;width:116.1pt;height:72.6pt;z-index:251640320;visibility:visible;v-text-anchor:middle" filled="f" fillcolor="#bf9000" strokeweight="1pt">
                  <v:textbox style="mso-next-textbox:#Decisión 21">
                    <w:txbxContent>
                      <w:p w14:paraId="462083C4" w14:textId="77777777" w:rsidR="00183A79" w:rsidRPr="00DC6B0E" w:rsidRDefault="00183A79" w:rsidP="00FA5C54">
                        <w:pPr>
                          <w:jc w:val="center"/>
                          <w:rPr>
                            <w:rFonts w:ascii="Arial Narrow" w:hAnsi="Arial Narrow" w:cs="Arial Narrow"/>
                            <w:sz w:val="14"/>
                            <w:szCs w:val="14"/>
                          </w:rPr>
                        </w:pPr>
                        <w:r w:rsidRPr="00DC6B0E">
                          <w:rPr>
                            <w:rFonts w:ascii="Arial Narrow" w:hAnsi="Arial Narrow" w:cs="Arial Narrow"/>
                            <w:sz w:val="14"/>
                            <w:szCs w:val="14"/>
                          </w:rPr>
                          <w:t>Se solicita CONFRONTA en un plazo de 20 días hábiles</w:t>
                        </w:r>
                      </w:p>
                    </w:txbxContent>
                  </v:textbox>
                </v:shape>
              </w:pict>
            </w:r>
            <w:r w:rsidRPr="006B55B1">
              <w:rPr>
                <w:noProof/>
                <w:lang w:val="es-ES" w:eastAsia="es-ES"/>
              </w:rPr>
              <w:pict w14:anchorId="6B041D6E">
                <v:shape id="Conector recto de flecha 41" o:spid="_x0000_s1047" type="#_x0000_t32" style="position:absolute;margin-left:65.85pt;margin-top:35.35pt;width:.35pt;height:17.15pt;z-index:251655680;visibility:visible" strokeweight=".5pt">
                  <v:stroke endarrow="block" joinstyle="miter"/>
                  <o:lock v:ext="edit" shapetype="f"/>
                </v:shape>
              </w:pict>
            </w:r>
            <w:r w:rsidRPr="006B55B1">
              <w:rPr>
                <w:noProof/>
                <w:lang w:val="es-ES" w:eastAsia="es-ES"/>
              </w:rPr>
              <w:pict w14:anchorId="17E9E95E">
                <v:shape id="Conector recto de flecha 43" o:spid="_x0000_s1048" type="#_x0000_t32" style="position:absolute;margin-left:137.65pt;margin-top:67.25pt;width:19.35pt;height:.15pt;z-index:251656704;visibility:visible" strokeweight=".5pt">
                  <v:stroke endarrow="block" joinstyle="miter"/>
                  <o:lock v:ext="edit" shapetype="f"/>
                </v:shape>
              </w:pict>
            </w:r>
            <w:r w:rsidRPr="006B55B1">
              <w:rPr>
                <w:noProof/>
                <w:lang w:val="es-ES" w:eastAsia="es-ES"/>
              </w:rPr>
              <w:pict w14:anchorId="03AA7DEA">
                <v:shape id="Cuadro de texto 23" o:spid="_x0000_s1049" type="#_x0000_t202" style="position:absolute;margin-left:26.45pt;margin-top:32.55pt;width:33.25pt;height:20.45pt;z-index:251672064;visibility:visible" filled="f" stroked="f" strokecolor="white">
                  <v:textbox style="mso-next-textbox:#Cuadro de texto 23">
                    <w:txbxContent>
                      <w:p w14:paraId="0BBFC02C" w14:textId="77777777" w:rsidR="00183A79" w:rsidRDefault="00183A79" w:rsidP="00FA5C54">
                        <w:r>
                          <w:t>Si</w:t>
                        </w:r>
                      </w:p>
                    </w:txbxContent>
                  </v:textbox>
                </v:shape>
              </w:pict>
            </w:r>
          </w:p>
          <w:p w14:paraId="2AEAAA35" w14:textId="77777777" w:rsidR="00183A79" w:rsidRPr="006B55B1" w:rsidRDefault="00183A79" w:rsidP="00A92F57">
            <w:pPr>
              <w:spacing w:after="0" w:line="240" w:lineRule="auto"/>
            </w:pPr>
          </w:p>
          <w:p w14:paraId="07906D67" w14:textId="77777777" w:rsidR="00183A79" w:rsidRPr="006B55B1" w:rsidRDefault="00183A79" w:rsidP="00A92F57">
            <w:pPr>
              <w:spacing w:after="0" w:line="240" w:lineRule="auto"/>
              <w:jc w:val="center"/>
              <w:rPr>
                <w:rFonts w:ascii="Arial Narrow" w:hAnsi="Arial Narrow" w:cs="Arial Narrow"/>
                <w:sz w:val="10"/>
                <w:szCs w:val="10"/>
              </w:rPr>
            </w:pPr>
          </w:p>
          <w:p w14:paraId="4AC1BA18" w14:textId="77777777" w:rsidR="00183A79" w:rsidRPr="006B55B1" w:rsidRDefault="00183A79" w:rsidP="00A92F57">
            <w:pPr>
              <w:spacing w:after="0" w:line="240" w:lineRule="auto"/>
              <w:rPr>
                <w:rFonts w:ascii="Arial Narrow" w:hAnsi="Arial Narrow" w:cs="Arial Narrow"/>
                <w:sz w:val="12"/>
                <w:szCs w:val="12"/>
              </w:rPr>
            </w:pPr>
          </w:p>
          <w:p w14:paraId="050D14F9" w14:textId="77777777" w:rsidR="00183A79" w:rsidRPr="006B55B1" w:rsidRDefault="00183A79" w:rsidP="00A92F57">
            <w:pPr>
              <w:spacing w:after="0" w:line="240" w:lineRule="auto"/>
              <w:jc w:val="center"/>
            </w:pPr>
          </w:p>
          <w:p w14:paraId="61EA374C" w14:textId="77777777" w:rsidR="00183A79" w:rsidRPr="006B55B1" w:rsidRDefault="00183A79" w:rsidP="00A92F57">
            <w:pPr>
              <w:spacing w:after="0" w:line="240" w:lineRule="auto"/>
              <w:jc w:val="center"/>
            </w:pPr>
          </w:p>
          <w:p w14:paraId="71584A34" w14:textId="77777777" w:rsidR="00183A79" w:rsidRPr="006B55B1" w:rsidRDefault="00183A79" w:rsidP="00A92F57">
            <w:pPr>
              <w:spacing w:after="0" w:line="240" w:lineRule="auto"/>
            </w:pPr>
          </w:p>
          <w:p w14:paraId="6323A6CC" w14:textId="77777777" w:rsidR="00183A79" w:rsidRPr="006B55B1" w:rsidRDefault="00183A79" w:rsidP="00A92F57">
            <w:pPr>
              <w:spacing w:after="0" w:line="240" w:lineRule="auto"/>
            </w:pPr>
          </w:p>
          <w:p w14:paraId="69C2CE54" w14:textId="77777777" w:rsidR="00183A79" w:rsidRPr="006B55B1" w:rsidRDefault="00183A79" w:rsidP="00A92F57">
            <w:pPr>
              <w:spacing w:after="0" w:line="240" w:lineRule="auto"/>
            </w:pPr>
          </w:p>
          <w:p w14:paraId="71724DC5" w14:textId="77777777" w:rsidR="00183A79" w:rsidRPr="006B55B1" w:rsidRDefault="00C63656" w:rsidP="00A92F57">
            <w:pPr>
              <w:tabs>
                <w:tab w:val="left" w:pos="204"/>
              </w:tabs>
              <w:spacing w:after="0" w:line="240" w:lineRule="auto"/>
            </w:pPr>
            <w:r w:rsidRPr="006B55B1">
              <w:rPr>
                <w:noProof/>
                <w:lang w:val="es-ES" w:eastAsia="es-ES"/>
              </w:rPr>
              <w:pict w14:anchorId="3EAD276A">
                <v:shape id="Conector recto de flecha 47" o:spid="_x0000_s1050" type="#_x0000_t32" style="position:absolute;margin-left:-18.95pt;margin-top:17.25pt;width:31.2pt;height:0;flip:x;z-index:251657728;visibility:visible;mso-wrap-distance-top:-3e-5mm;mso-wrap-distance-bottom:-3e-5mm" strokeweight=".5pt">
                  <v:stroke endarrow="block" joinstyle="miter"/>
                  <o:lock v:ext="edit" shapetype="f"/>
                </v:shape>
              </w:pict>
            </w:r>
            <w:r w:rsidR="00183A79" w:rsidRPr="006B55B1">
              <w:tab/>
            </w:r>
          </w:p>
          <w:p w14:paraId="491E75ED" w14:textId="77777777" w:rsidR="00183A79" w:rsidRPr="006B55B1" w:rsidRDefault="00183A79" w:rsidP="00A92F57">
            <w:pPr>
              <w:spacing w:after="0" w:line="240" w:lineRule="auto"/>
            </w:pPr>
          </w:p>
          <w:p w14:paraId="309EEC93" w14:textId="77777777" w:rsidR="00183A79" w:rsidRPr="006B55B1" w:rsidRDefault="00183A79" w:rsidP="00A92F57">
            <w:pPr>
              <w:spacing w:after="0" w:line="240" w:lineRule="auto"/>
            </w:pPr>
          </w:p>
          <w:p w14:paraId="5BE69752" w14:textId="77777777" w:rsidR="00183A79" w:rsidRPr="006B55B1" w:rsidRDefault="00183A79" w:rsidP="00A92F57">
            <w:pPr>
              <w:tabs>
                <w:tab w:val="left" w:pos="1884"/>
              </w:tabs>
              <w:spacing w:after="0" w:line="240" w:lineRule="auto"/>
              <w:rPr>
                <w:rFonts w:ascii="Arial Narrow" w:hAnsi="Arial Narrow" w:cs="Arial Narrow"/>
                <w:sz w:val="14"/>
                <w:szCs w:val="14"/>
              </w:rPr>
            </w:pPr>
          </w:p>
          <w:p w14:paraId="38480F6A" w14:textId="77777777" w:rsidR="00183A79" w:rsidRPr="006B55B1" w:rsidRDefault="00C63656" w:rsidP="00A92F57">
            <w:pPr>
              <w:tabs>
                <w:tab w:val="center" w:pos="1364"/>
              </w:tabs>
              <w:spacing w:after="0" w:line="240" w:lineRule="auto"/>
              <w:rPr>
                <w:rFonts w:ascii="Arial Narrow" w:hAnsi="Arial Narrow" w:cs="Arial Narrow"/>
                <w:noProof/>
                <w:sz w:val="12"/>
                <w:szCs w:val="12"/>
              </w:rPr>
            </w:pPr>
            <w:r w:rsidRPr="006B55B1">
              <w:rPr>
                <w:noProof/>
                <w:lang w:val="es-ES" w:eastAsia="es-ES"/>
              </w:rPr>
              <w:pict w14:anchorId="13CDEA32">
                <v:shape id="Conector angular 20" o:spid="_x0000_s1051" type="#_x0000_t34" style="position:absolute;margin-left:69.25pt;margin-top:4.3pt;width:18.75pt;height:15.55pt;rotation:90;flip:x;z-index:251675136;visibility:visible" adj="23155">
                  <v:stroke endarrow="block"/>
                </v:shape>
              </w:pict>
            </w:r>
            <w:r w:rsidRPr="006B55B1">
              <w:rPr>
                <w:noProof/>
                <w:lang w:val="es-ES" w:eastAsia="es-ES"/>
              </w:rPr>
              <w:pict w14:anchorId="5D9E4E17">
                <v:shape id="Cuadro de texto 19" o:spid="_x0000_s1052" type="#_x0000_t202" style="position:absolute;margin-left:44.9pt;margin-top:4.7pt;width:32.45pt;height:20.45pt;z-index:251673088;visibility:visible" filled="f" stroked="f" strokecolor="white">
                  <v:textbox style="mso-next-textbox:#Cuadro de texto 19">
                    <w:txbxContent>
                      <w:p w14:paraId="572C0F93" w14:textId="77777777" w:rsidR="00183A79" w:rsidRDefault="00183A79" w:rsidP="00FA5C54">
                        <w:r>
                          <w:t>No</w:t>
                        </w:r>
                      </w:p>
                    </w:txbxContent>
                  </v:textbox>
                </v:shape>
              </w:pict>
            </w:r>
            <w:r w:rsidR="00183A79" w:rsidRPr="006B55B1">
              <w:rPr>
                <w:rFonts w:ascii="Arial Narrow" w:hAnsi="Arial Narrow" w:cs="Arial Narrow"/>
                <w:noProof/>
                <w:sz w:val="12"/>
                <w:szCs w:val="12"/>
              </w:rPr>
              <w:tab/>
            </w:r>
          </w:p>
          <w:p w14:paraId="3F841B31" w14:textId="77777777" w:rsidR="00183A79" w:rsidRPr="006B55B1" w:rsidRDefault="00C63656" w:rsidP="00A92F57">
            <w:pPr>
              <w:tabs>
                <w:tab w:val="left" w:pos="1884"/>
              </w:tabs>
              <w:spacing w:after="0" w:line="240" w:lineRule="auto"/>
            </w:pPr>
            <w:r w:rsidRPr="006B55B1">
              <w:rPr>
                <w:noProof/>
                <w:lang w:val="es-ES" w:eastAsia="es-ES"/>
              </w:rPr>
              <w:pict w14:anchorId="1D269E9A">
                <v:line id="Conector recto 56" o:spid="_x0000_s1053" style="position:absolute;z-index:251666944;visibility:visible;mso-wrap-distance-left:3.17497mm;mso-wrap-distance-right:3.17497mm" from="70.85pt,1.65pt" to="70.85pt,14.55pt" strokeweight=".5pt">
                  <v:stroke joinstyle="miter"/>
                  <o:lock v:ext="edit" shapetype="f"/>
                </v:line>
              </w:pict>
            </w:r>
            <w:r w:rsidRPr="006B55B1">
              <w:rPr>
                <w:noProof/>
                <w:lang w:val="es-ES" w:eastAsia="es-ES"/>
              </w:rPr>
              <w:pict w14:anchorId="6D9F300B">
                <v:shape id="Proceso 17" o:spid="_x0000_s1054" type="#_x0000_t109" style="position:absolute;margin-left:.75pt;margin-top:30.9pt;width:139.65pt;height:16.5pt;z-index:251663872;visibility:visible;v-text-anchor:middle" filled="f" fillcolor="#bf9000" strokeweight="1pt">
                  <v:textbox style="mso-next-textbox:#Proceso 17">
                    <w:txbxContent>
                      <w:p w14:paraId="4F98CBC3" w14:textId="77777777" w:rsidR="00183A79" w:rsidRPr="00A92F57" w:rsidRDefault="00183A79" w:rsidP="00FA5C54">
                        <w:pPr>
                          <w:jc w:val="center"/>
                          <w:rPr>
                            <w:rFonts w:ascii="Arial Narrow" w:hAnsi="Arial Narrow" w:cs="Arial Narrow"/>
                            <w:color w:val="000000"/>
                            <w:sz w:val="16"/>
                            <w:szCs w:val="16"/>
                          </w:rPr>
                        </w:pPr>
                        <w:r w:rsidRPr="00A92F57">
                          <w:rPr>
                            <w:rFonts w:ascii="Arial Narrow" w:hAnsi="Arial Narrow" w:cs="Arial Narrow"/>
                            <w:color w:val="000000"/>
                            <w:sz w:val="16"/>
                            <w:szCs w:val="16"/>
                          </w:rPr>
                          <w:t>CONFRONTA</w:t>
                        </w:r>
                      </w:p>
                    </w:txbxContent>
                  </v:textbox>
                </v:shape>
              </w:pict>
            </w:r>
            <w:r w:rsidRPr="006B55B1">
              <w:rPr>
                <w:noProof/>
                <w:lang w:val="es-ES" w:eastAsia="es-ES"/>
              </w:rPr>
              <w:pict w14:anchorId="0F02F562">
                <v:shape id="Decisión 14" o:spid="_x0000_s1055" type="#_x0000_t110" style="position:absolute;margin-left:-.65pt;margin-top:86.05pt;width:135.6pt;height:78pt;z-index:251664896;visibility:visible;v-text-anchor:middle" filled="f" fillcolor="#bf9000" strokeweight="1pt">
                  <v:textbox style="mso-next-textbox:#Decisión 14">
                    <w:txbxContent>
                      <w:p w14:paraId="7A08D0D8" w14:textId="77777777" w:rsidR="00183A79" w:rsidRPr="00DC6B0E" w:rsidRDefault="00183A79" w:rsidP="00FA5C54">
                        <w:pPr>
                          <w:jc w:val="center"/>
                          <w:rPr>
                            <w:rFonts w:ascii="Arial Narrow" w:hAnsi="Arial Narrow" w:cs="Arial Narrow"/>
                            <w:sz w:val="14"/>
                            <w:szCs w:val="14"/>
                          </w:rPr>
                        </w:pPr>
                        <w:r w:rsidRPr="00DC6B0E">
                          <w:rPr>
                            <w:rFonts w:ascii="Arial Narrow" w:hAnsi="Arial Narrow" w:cs="Arial Narrow"/>
                            <w:sz w:val="14"/>
                            <w:szCs w:val="14"/>
                          </w:rPr>
                          <w:t xml:space="preserve">Respuesta a observaciones en un plazo de 20 días hábiles </w:t>
                        </w:r>
                      </w:p>
                    </w:txbxContent>
                  </v:textbox>
                </v:shape>
              </w:pict>
            </w:r>
            <w:r w:rsidRPr="006B55B1">
              <w:rPr>
                <w:noProof/>
                <w:lang w:val="es-ES" w:eastAsia="es-ES"/>
              </w:rPr>
              <w:pict w14:anchorId="7F8C6CEA">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15" o:spid="_x0000_s1056" type="#_x0000_t120" style="position:absolute;margin-left:56.25pt;margin-top:50.95pt;width:21.9pt;height:21.75pt;z-index:251667968;visibility:visible;v-text-anchor:middle" filled="f" fillcolor="#bf9000" strokeweight="1pt">
                  <v:stroke joinstyle="miter"/>
                  <v:textbox style="mso-next-textbox:#Conector 15">
                    <w:txbxContent>
                      <w:p w14:paraId="39CEC5B2" w14:textId="77777777" w:rsidR="00183A79" w:rsidRDefault="00183A79" w:rsidP="00FA5C54">
                        <w:pPr>
                          <w:rPr>
                            <w:rFonts w:ascii="Arial Narrow" w:hAnsi="Arial Narrow" w:cs="Arial Narrow"/>
                            <w:sz w:val="18"/>
                            <w:szCs w:val="18"/>
                          </w:rPr>
                        </w:pPr>
                        <w:r w:rsidRPr="00A92F57">
                          <w:rPr>
                            <w:rFonts w:ascii="Arial Narrow" w:hAnsi="Arial Narrow" w:cs="Arial Narrow"/>
                            <w:color w:val="000000"/>
                            <w:sz w:val="14"/>
                            <w:szCs w:val="14"/>
                          </w:rPr>
                          <w:t>B</w:t>
                        </w:r>
                      </w:p>
                    </w:txbxContent>
                  </v:textbox>
                </v:shape>
              </w:pict>
            </w:r>
            <w:r w:rsidRPr="006B55B1">
              <w:rPr>
                <w:noProof/>
                <w:lang w:val="es-ES" w:eastAsia="es-ES"/>
              </w:rPr>
              <w:pict w14:anchorId="493B55AD">
                <v:shape id="Conector recto de flecha 60" o:spid="_x0000_s1057" type="#_x0000_t32" style="position:absolute;margin-left:67.2pt;margin-top:74.7pt;width:.15pt;height:11.25pt;flip:x;z-index:251668992;visibility:visible" strokeweight=".5pt">
                  <v:stroke endarrow="block" joinstyle="miter"/>
                  <o:lock v:ext="edit" shapetype="f"/>
                </v:shape>
              </w:pict>
            </w:r>
            <w:r w:rsidRPr="006B55B1">
              <w:rPr>
                <w:noProof/>
                <w:lang w:val="es-ES" w:eastAsia="es-ES"/>
              </w:rPr>
              <w:pict w14:anchorId="0452B3AE">
                <v:shape id="Conector angular 16" o:spid="_x0000_s1058" type="#_x0000_t34" style="position:absolute;margin-left:78.15pt;margin-top:50.1pt;width:132.5pt;height:13.15pt;rotation:180;flip:y;z-index:251679232;visibility:visible" adj="-98">
                  <v:stroke endarrow="block"/>
                </v:shape>
              </w:pict>
            </w:r>
            <w:r w:rsidRPr="006B55B1">
              <w:rPr>
                <w:noProof/>
                <w:lang w:val="es-ES" w:eastAsia="es-ES"/>
              </w:rPr>
              <w:pict w14:anchorId="73C3C7EA">
                <v:shape id="Conector 18" o:spid="_x0000_s1059" type="#_x0000_t120" style="position:absolute;margin-left:86.4pt;margin-top:3.65pt;width:21.9pt;height:21.75pt;z-index:251659776;visibility:visible;v-text-anchor:middle" filled="f" fillcolor="#bf8f00" strokeweight="1pt">
                  <v:stroke joinstyle="miter"/>
                  <v:textbox style="mso-next-textbox:#Conector 18">
                    <w:txbxContent>
                      <w:p w14:paraId="5C9F5C3B" w14:textId="77777777" w:rsidR="00183A79" w:rsidRDefault="00183A79" w:rsidP="00FA5C54">
                        <w:pPr>
                          <w:rPr>
                            <w:rFonts w:ascii="Arial Narrow" w:hAnsi="Arial Narrow" w:cs="Arial Narrow"/>
                            <w:sz w:val="18"/>
                            <w:szCs w:val="18"/>
                          </w:rPr>
                        </w:pPr>
                        <w:r w:rsidRPr="00A92F57">
                          <w:rPr>
                            <w:rFonts w:ascii="Arial Narrow" w:hAnsi="Arial Narrow" w:cs="Arial Narrow"/>
                            <w:color w:val="000000"/>
                            <w:sz w:val="14"/>
                            <w:szCs w:val="14"/>
                          </w:rPr>
                          <w:t>B</w:t>
                        </w:r>
                      </w:p>
                    </w:txbxContent>
                  </v:textbox>
                </v:shape>
              </w:pict>
            </w:r>
          </w:p>
          <w:p w14:paraId="4A13FDCB" w14:textId="77777777" w:rsidR="00183A79" w:rsidRPr="006B55B1" w:rsidRDefault="00183A79" w:rsidP="00A92F57">
            <w:pPr>
              <w:spacing w:after="0" w:line="240" w:lineRule="auto"/>
            </w:pPr>
          </w:p>
          <w:p w14:paraId="7BFC2A29" w14:textId="77777777" w:rsidR="00183A79" w:rsidRPr="006B55B1" w:rsidRDefault="00183A79" w:rsidP="00A92F57">
            <w:pPr>
              <w:spacing w:after="0" w:line="240" w:lineRule="auto"/>
              <w:jc w:val="center"/>
            </w:pPr>
          </w:p>
          <w:p w14:paraId="13EA69CC" w14:textId="77777777" w:rsidR="00183A79" w:rsidRPr="006B55B1" w:rsidRDefault="00183A79" w:rsidP="00A92F57">
            <w:pPr>
              <w:spacing w:after="0" w:line="240" w:lineRule="auto"/>
              <w:jc w:val="center"/>
            </w:pPr>
          </w:p>
          <w:p w14:paraId="22E9772D" w14:textId="77777777" w:rsidR="00183A79" w:rsidRPr="006B55B1" w:rsidRDefault="00183A79" w:rsidP="00A92F57">
            <w:pPr>
              <w:spacing w:after="0" w:line="240" w:lineRule="auto"/>
              <w:jc w:val="right"/>
              <w:rPr>
                <w:rFonts w:ascii="Arial Narrow" w:hAnsi="Arial Narrow" w:cs="Arial Narrow"/>
                <w:sz w:val="14"/>
                <w:szCs w:val="14"/>
              </w:rPr>
            </w:pPr>
          </w:p>
          <w:p w14:paraId="718DB86F" w14:textId="77777777" w:rsidR="00183A79" w:rsidRPr="006B55B1" w:rsidRDefault="00183A79" w:rsidP="00A92F57">
            <w:pPr>
              <w:spacing w:after="0" w:line="240" w:lineRule="auto"/>
              <w:jc w:val="right"/>
            </w:pPr>
          </w:p>
          <w:p w14:paraId="64E97847" w14:textId="77777777" w:rsidR="00183A79" w:rsidRPr="006B55B1" w:rsidRDefault="00183A79" w:rsidP="00A92F57">
            <w:pPr>
              <w:spacing w:after="0" w:line="240" w:lineRule="auto"/>
            </w:pPr>
          </w:p>
          <w:p w14:paraId="6BB822AB" w14:textId="77777777" w:rsidR="00183A79" w:rsidRPr="006B55B1" w:rsidRDefault="00183A79" w:rsidP="00A92F57">
            <w:pPr>
              <w:spacing w:after="0" w:line="240" w:lineRule="auto"/>
              <w:jc w:val="right"/>
              <w:rPr>
                <w:rFonts w:ascii="Arial Narrow" w:hAnsi="Arial Narrow" w:cs="Arial Narrow"/>
                <w:sz w:val="12"/>
                <w:szCs w:val="12"/>
              </w:rPr>
            </w:pPr>
          </w:p>
          <w:p w14:paraId="1216E306" w14:textId="77777777" w:rsidR="00183A79" w:rsidRPr="006B55B1" w:rsidRDefault="00183A79" w:rsidP="00A92F57">
            <w:pPr>
              <w:spacing w:after="0" w:line="240" w:lineRule="auto"/>
            </w:pPr>
          </w:p>
          <w:p w14:paraId="13101C0C" w14:textId="77777777" w:rsidR="00183A79" w:rsidRPr="006B55B1" w:rsidRDefault="00183A79" w:rsidP="00A92F57">
            <w:pPr>
              <w:spacing w:after="0" w:line="240" w:lineRule="auto"/>
              <w:jc w:val="center"/>
              <w:rPr>
                <w:rFonts w:ascii="Arial Narrow" w:hAnsi="Arial Narrow" w:cs="Arial Narrow"/>
                <w:sz w:val="12"/>
                <w:szCs w:val="12"/>
              </w:rPr>
            </w:pPr>
          </w:p>
          <w:p w14:paraId="6C10BB0B" w14:textId="77777777" w:rsidR="00183A79" w:rsidRPr="006B55B1" w:rsidRDefault="00183A79" w:rsidP="00A92F57">
            <w:pPr>
              <w:spacing w:after="0" w:line="240" w:lineRule="auto"/>
              <w:jc w:val="center"/>
              <w:rPr>
                <w:rFonts w:ascii="Arial Narrow" w:hAnsi="Arial Narrow" w:cs="Arial Narrow"/>
                <w:sz w:val="14"/>
                <w:szCs w:val="14"/>
              </w:rPr>
            </w:pPr>
          </w:p>
          <w:p w14:paraId="58E48829" w14:textId="77777777" w:rsidR="00183A79" w:rsidRPr="006B55B1" w:rsidRDefault="00C63656" w:rsidP="00A92F57">
            <w:pPr>
              <w:spacing w:after="0" w:line="240" w:lineRule="auto"/>
              <w:jc w:val="center"/>
              <w:rPr>
                <w:rFonts w:ascii="Arial Narrow" w:hAnsi="Arial Narrow" w:cs="Arial Narrow"/>
                <w:sz w:val="14"/>
                <w:szCs w:val="14"/>
              </w:rPr>
            </w:pPr>
            <w:r w:rsidRPr="006B55B1">
              <w:rPr>
                <w:noProof/>
                <w:lang w:val="es-ES" w:eastAsia="es-ES"/>
              </w:rPr>
              <w:pict w14:anchorId="38D95491">
                <v:shape id="Conector angular 12" o:spid="_x0000_s1060" type="#_x0000_t34" style="position:absolute;left:0;text-align:left;margin-left:134.5pt;margin-top:.6pt;width:83.7pt;height:21.4pt;z-index:251678208;visibility:visible" adj="21548">
                  <v:stroke endarrow="block"/>
                </v:shape>
              </w:pict>
            </w:r>
          </w:p>
          <w:p w14:paraId="52486DC7" w14:textId="77777777" w:rsidR="00183A79" w:rsidRPr="006B55B1" w:rsidRDefault="00C63656" w:rsidP="00A92F57">
            <w:pPr>
              <w:spacing w:after="0" w:line="240" w:lineRule="auto"/>
              <w:jc w:val="center"/>
              <w:rPr>
                <w:rFonts w:ascii="Arial Narrow" w:hAnsi="Arial Narrow" w:cs="Arial Narrow"/>
                <w:sz w:val="14"/>
                <w:szCs w:val="14"/>
              </w:rPr>
            </w:pPr>
            <w:r w:rsidRPr="006B55B1">
              <w:rPr>
                <w:noProof/>
                <w:lang w:val="es-ES" w:eastAsia="es-ES"/>
              </w:rPr>
              <w:pict w14:anchorId="048E228F">
                <v:shape id="Conector angular 11" o:spid="_x0000_s1061" type="#_x0000_t34" style="position:absolute;left:0;text-align:left;margin-left:95.85pt;margin-top:7.15pt;width:74.3pt;height:42.15pt;rotation:90;flip:x y;z-index:251670016;visibility:visible">
                  <v:stroke endarrow="block"/>
                </v:shape>
              </w:pict>
            </w:r>
          </w:p>
          <w:p w14:paraId="3FA83FD0" w14:textId="77777777" w:rsidR="00183A79" w:rsidRPr="006B55B1" w:rsidRDefault="00183A79" w:rsidP="00A92F57">
            <w:pPr>
              <w:spacing w:after="0" w:line="240" w:lineRule="auto"/>
              <w:jc w:val="center"/>
              <w:rPr>
                <w:rFonts w:ascii="Arial Narrow" w:hAnsi="Arial Narrow" w:cs="Arial Narrow"/>
                <w:sz w:val="14"/>
                <w:szCs w:val="14"/>
              </w:rPr>
            </w:pPr>
          </w:p>
          <w:p w14:paraId="34A4E435" w14:textId="77777777" w:rsidR="00183A79" w:rsidRPr="006B55B1" w:rsidRDefault="00183A79" w:rsidP="00A92F57">
            <w:pPr>
              <w:spacing w:after="0" w:line="240" w:lineRule="auto"/>
              <w:jc w:val="center"/>
              <w:rPr>
                <w:rFonts w:ascii="Arial Narrow" w:hAnsi="Arial Narrow" w:cs="Arial Narrow"/>
                <w:sz w:val="14"/>
                <w:szCs w:val="14"/>
              </w:rPr>
            </w:pPr>
          </w:p>
          <w:p w14:paraId="34D39055" w14:textId="77777777" w:rsidR="00183A79" w:rsidRPr="006B55B1" w:rsidRDefault="00C63656" w:rsidP="00A92F57">
            <w:pPr>
              <w:spacing w:after="0" w:line="240" w:lineRule="auto"/>
              <w:jc w:val="center"/>
            </w:pPr>
            <w:r w:rsidRPr="006B55B1">
              <w:rPr>
                <w:noProof/>
                <w:lang w:val="es-ES" w:eastAsia="es-ES"/>
              </w:rPr>
              <w:pict w14:anchorId="5BD0804B">
                <v:shape id="Conector recto de flecha 53" o:spid="_x0000_s1062" type="#_x0000_t32" style="position:absolute;left:0;text-align:left;margin-left:68.1pt;margin-top:8.55pt;width:0;height:34.5pt;z-index:251682304;visibility:visible" strokeweight=".5pt">
                  <v:stroke endarrow="block" joinstyle="miter"/>
                </v:shape>
              </w:pict>
            </w:r>
            <w:r w:rsidRPr="006B55B1">
              <w:rPr>
                <w:noProof/>
                <w:lang w:val="es-ES" w:eastAsia="es-ES"/>
              </w:rPr>
              <w:pict w14:anchorId="68D6ADDC">
                <v:shape id="Cuadro de texto 8" o:spid="_x0000_s1063" type="#_x0000_t202" style="position:absolute;left:0;text-align:left;margin-left:34.7pt;margin-top:12.5pt;width:33.25pt;height:20.45pt;z-index:251680256;visibility:visible" filled="f" stroked="f" strokecolor="white">
                  <v:textbox style="mso-next-textbox:#Cuadro de texto 8">
                    <w:txbxContent>
                      <w:p w14:paraId="31A5516F" w14:textId="77777777" w:rsidR="00183A79" w:rsidRDefault="00183A79" w:rsidP="00FA5C54">
                        <w:r>
                          <w:t>Si</w:t>
                        </w:r>
                      </w:p>
                    </w:txbxContent>
                  </v:textbox>
                </v:shape>
              </w:pict>
            </w:r>
          </w:p>
          <w:p w14:paraId="3354E6DE" w14:textId="77777777" w:rsidR="00183A79" w:rsidRPr="006B55B1" w:rsidRDefault="00183A79" w:rsidP="00A92F57">
            <w:pPr>
              <w:spacing w:after="0" w:line="240" w:lineRule="auto"/>
              <w:jc w:val="center"/>
              <w:rPr>
                <w:rFonts w:ascii="Arial Narrow" w:hAnsi="Arial Narrow" w:cs="Arial Narrow"/>
                <w:sz w:val="14"/>
                <w:szCs w:val="14"/>
              </w:rPr>
            </w:pPr>
            <w:r w:rsidRPr="006B55B1">
              <w:rPr>
                <w:rFonts w:ascii="Arial Narrow" w:hAnsi="Arial Narrow" w:cs="Arial Narrow"/>
                <w:sz w:val="14"/>
                <w:szCs w:val="14"/>
              </w:rPr>
              <w:t>í</w:t>
            </w:r>
          </w:p>
          <w:p w14:paraId="5B29B241" w14:textId="77777777" w:rsidR="00183A79" w:rsidRPr="006B55B1" w:rsidRDefault="00183A79" w:rsidP="00A92F57">
            <w:pPr>
              <w:spacing w:after="0" w:line="240" w:lineRule="auto"/>
              <w:jc w:val="center"/>
            </w:pPr>
          </w:p>
          <w:p w14:paraId="69A85F1F" w14:textId="77777777" w:rsidR="00183A79" w:rsidRPr="006B55B1" w:rsidRDefault="00C63656" w:rsidP="00A92F57">
            <w:pPr>
              <w:spacing w:after="0" w:line="240" w:lineRule="auto"/>
              <w:jc w:val="center"/>
            </w:pPr>
            <w:r w:rsidRPr="006B55B1">
              <w:rPr>
                <w:noProof/>
                <w:lang w:val="es-ES" w:eastAsia="es-ES"/>
              </w:rPr>
              <w:pict w14:anchorId="0ED8D15A">
                <v:shape id="Proceso 45" o:spid="_x0000_s1064" type="#_x0000_t109" style="position:absolute;left:0;text-align:left;margin-left:-2pt;margin-top:6.85pt;width:139.65pt;height:26.4pt;z-index:251646464;visibility:visible;v-text-anchor:middle" filled="f" fillcolor="#bf9000" strokeweight="1pt">
                  <v:textbox style="mso-next-textbox:#Proceso 45">
                    <w:txbxContent>
                      <w:p w14:paraId="4B0A2A98" w14:textId="77777777" w:rsidR="00183A79" w:rsidRPr="00A92F57" w:rsidRDefault="00183A79" w:rsidP="00FA5C54">
                        <w:pPr>
                          <w:jc w:val="center"/>
                          <w:rPr>
                            <w:rFonts w:ascii="Arial Narrow" w:hAnsi="Arial Narrow" w:cs="Arial Narrow"/>
                            <w:color w:val="000000"/>
                            <w:sz w:val="16"/>
                            <w:szCs w:val="16"/>
                          </w:rPr>
                        </w:pPr>
                        <w:r w:rsidRPr="00A92F57">
                          <w:rPr>
                            <w:rFonts w:ascii="Arial Narrow" w:hAnsi="Arial Narrow" w:cs="Arial Narrow"/>
                            <w:color w:val="000000"/>
                            <w:sz w:val="16"/>
                            <w:szCs w:val="16"/>
                          </w:rPr>
                          <w:t xml:space="preserve">Análisis de la Información de respuesta a observaciones </w:t>
                        </w:r>
                      </w:p>
                    </w:txbxContent>
                  </v:textbox>
                </v:shape>
              </w:pict>
            </w:r>
          </w:p>
          <w:p w14:paraId="7B561D99" w14:textId="77777777" w:rsidR="00183A79" w:rsidRPr="006B55B1" w:rsidRDefault="00183A79" w:rsidP="00A92F57">
            <w:pPr>
              <w:spacing w:after="0" w:line="240" w:lineRule="auto"/>
              <w:jc w:val="center"/>
            </w:pPr>
          </w:p>
          <w:p w14:paraId="31BA61A8" w14:textId="77777777" w:rsidR="00183A79" w:rsidRPr="006B55B1" w:rsidRDefault="00183A79" w:rsidP="00A92F57">
            <w:pPr>
              <w:spacing w:after="0" w:line="240" w:lineRule="auto"/>
              <w:jc w:val="center"/>
            </w:pPr>
          </w:p>
          <w:p w14:paraId="5641333C" w14:textId="77777777" w:rsidR="00183A79" w:rsidRPr="006B55B1" w:rsidRDefault="00183A79" w:rsidP="00A92F57">
            <w:pPr>
              <w:spacing w:after="0" w:line="240" w:lineRule="auto"/>
              <w:jc w:val="center"/>
            </w:pPr>
          </w:p>
          <w:p w14:paraId="1E577065" w14:textId="77777777" w:rsidR="00183A79" w:rsidRPr="006B55B1" w:rsidRDefault="00183A79" w:rsidP="00A92F57">
            <w:pPr>
              <w:spacing w:after="0" w:line="240" w:lineRule="auto"/>
              <w:jc w:val="center"/>
            </w:pPr>
          </w:p>
        </w:tc>
        <w:tc>
          <w:tcPr>
            <w:tcW w:w="2942" w:type="dxa"/>
          </w:tcPr>
          <w:p w14:paraId="1B7FA63D" w14:textId="77777777" w:rsidR="00183A79" w:rsidRPr="006B55B1" w:rsidRDefault="00183A79" w:rsidP="00A92F57">
            <w:pPr>
              <w:spacing w:after="0" w:line="240" w:lineRule="auto"/>
            </w:pPr>
          </w:p>
          <w:p w14:paraId="0B1939F2" w14:textId="77777777" w:rsidR="00183A79" w:rsidRPr="006B55B1" w:rsidRDefault="00183A79" w:rsidP="00A92F57">
            <w:pPr>
              <w:spacing w:after="0" w:line="240" w:lineRule="auto"/>
            </w:pPr>
          </w:p>
          <w:p w14:paraId="61D0ACD6" w14:textId="77777777" w:rsidR="00183A79" w:rsidRPr="006B55B1" w:rsidRDefault="00C63656" w:rsidP="00A92F57">
            <w:pPr>
              <w:spacing w:after="0" w:line="240" w:lineRule="auto"/>
            </w:pPr>
            <w:r w:rsidRPr="006B55B1">
              <w:rPr>
                <w:noProof/>
                <w:lang w:val="es-ES" w:eastAsia="es-ES"/>
              </w:rPr>
              <w:pict w14:anchorId="2EE429E9">
                <v:shape id="Datos 6" o:spid="_x0000_s1065" type="#_x0000_t111" style="position:absolute;margin-left:-1.95pt;margin-top:107.2pt;width:141.3pt;height:25.7pt;z-index:251644416;visibility:visible;v-text-anchor:middle" filled="f" fillcolor="#bf9000" strokeweight="1pt">
                  <v:textbox style="mso-next-textbox:#Datos 6">
                    <w:txbxContent>
                      <w:p w14:paraId="03F49BD7" w14:textId="77777777" w:rsidR="00183A79" w:rsidRPr="00A92F57" w:rsidRDefault="00183A79" w:rsidP="00FA5C54">
                        <w:pPr>
                          <w:jc w:val="center"/>
                          <w:rPr>
                            <w:rFonts w:ascii="Arial Narrow" w:hAnsi="Arial Narrow" w:cs="Arial Narrow"/>
                            <w:color w:val="000000"/>
                            <w:sz w:val="16"/>
                            <w:szCs w:val="16"/>
                          </w:rPr>
                        </w:pPr>
                        <w:r w:rsidRPr="00A92F57">
                          <w:rPr>
                            <w:rFonts w:ascii="Arial Narrow" w:hAnsi="Arial Narrow" w:cs="Arial Narrow"/>
                            <w:color w:val="000000"/>
                            <w:sz w:val="16"/>
                            <w:szCs w:val="16"/>
                          </w:rPr>
                          <w:t>Acta de Negativa y se turna a Jurídico</w:t>
                        </w:r>
                      </w:p>
                    </w:txbxContent>
                  </v:textbox>
                </v:shape>
              </w:pict>
            </w:r>
            <w:r w:rsidRPr="006B55B1">
              <w:rPr>
                <w:noProof/>
                <w:lang w:val="es-ES" w:eastAsia="es-ES"/>
              </w:rPr>
              <w:pict w14:anchorId="02289CAD">
                <v:shape id="Datos 7" o:spid="_x0000_s1066" type="#_x0000_t111" style="position:absolute;margin-left:-1.55pt;margin-top:59.1pt;width:141.3pt;height:26.4pt;z-index:251636224;visibility:visible;v-text-anchor:middle" filled="f" fillcolor="#bf8f00" strokeweight="1pt">
                  <v:textbox style="mso-next-textbox:#Datos 7">
                    <w:txbxContent>
                      <w:p w14:paraId="7A942627" w14:textId="77777777" w:rsidR="00183A79" w:rsidRPr="00A92F57" w:rsidRDefault="00183A79" w:rsidP="00FA5C54">
                        <w:pPr>
                          <w:jc w:val="center"/>
                          <w:rPr>
                            <w:rFonts w:ascii="Arial Narrow" w:hAnsi="Arial Narrow" w:cs="Arial Narrow"/>
                            <w:color w:val="000000"/>
                            <w:sz w:val="16"/>
                            <w:szCs w:val="16"/>
                          </w:rPr>
                        </w:pPr>
                        <w:r w:rsidRPr="00A92F57">
                          <w:rPr>
                            <w:rFonts w:ascii="Arial Narrow" w:hAnsi="Arial Narrow" w:cs="Arial Narrow"/>
                            <w:color w:val="000000"/>
                            <w:sz w:val="16"/>
                            <w:szCs w:val="16"/>
                          </w:rPr>
                          <w:t>Acta de Inicio de Auditoría</w:t>
                        </w:r>
                      </w:p>
                    </w:txbxContent>
                  </v:textbox>
                </v:shape>
              </w:pict>
            </w:r>
            <w:r w:rsidRPr="006B55B1">
              <w:rPr>
                <w:noProof/>
                <w:lang w:val="es-ES" w:eastAsia="es-ES"/>
              </w:rPr>
              <w:pict w14:anchorId="6B0F41D5">
                <v:line id="Conector recto 30" o:spid="_x0000_s1067" style="position:absolute;z-index:251651584;visibility:visible;mso-wrap-distance-left:3.17497mm;mso-wrap-distance-right:3.17497mm" from="63.15pt,86.1pt" to="63.15pt,90.25pt" strokeweight=".5pt">
                  <v:stroke joinstyle="miter"/>
                  <o:lock v:ext="edit" shapetype="f"/>
                </v:line>
              </w:pict>
            </w:r>
            <w:r w:rsidRPr="006B55B1">
              <w:rPr>
                <w:noProof/>
                <w:lang w:val="es-ES" w:eastAsia="es-ES"/>
              </w:rPr>
              <w:pict w14:anchorId="435D6FEF">
                <v:line id="Conector recto 34" o:spid="_x0000_s1068" style="position:absolute;flip:x y;z-index:251652608;visibility:visible" from="-81.35pt,89.8pt" to="63.45pt,90.25pt" strokeweight=".5pt">
                  <v:stroke joinstyle="miter"/>
                  <o:lock v:ext="edit" shapetype="f"/>
                </v:line>
              </w:pict>
            </w:r>
            <w:r w:rsidRPr="006B55B1">
              <w:rPr>
                <w:noProof/>
                <w:lang w:val="es-ES" w:eastAsia="es-ES"/>
              </w:rPr>
              <w:pict w14:anchorId="729BEF6D">
                <v:shape id="Datos 4" o:spid="_x0000_s1069" type="#_x0000_t111" style="position:absolute;margin-left:-.35pt;margin-top:310.65pt;width:138.6pt;height:17.4pt;z-index:251643392;visibility:visible;v-text-anchor:middle" filled="f" fillcolor="#bf9000" strokeweight="1pt">
                  <v:textbox style="mso-next-textbox:#Datos 4">
                    <w:txbxContent>
                      <w:p w14:paraId="34E20227" w14:textId="77777777" w:rsidR="00183A79" w:rsidRPr="00A92F57" w:rsidRDefault="00183A79" w:rsidP="00FA5C54">
                        <w:pPr>
                          <w:jc w:val="center"/>
                          <w:rPr>
                            <w:rFonts w:ascii="Arial Narrow" w:hAnsi="Arial Narrow" w:cs="Arial Narrow"/>
                            <w:color w:val="000000"/>
                            <w:sz w:val="16"/>
                            <w:szCs w:val="16"/>
                          </w:rPr>
                        </w:pPr>
                        <w:r w:rsidRPr="00A92F57">
                          <w:rPr>
                            <w:rFonts w:ascii="Arial Narrow" w:hAnsi="Arial Narrow" w:cs="Arial Narrow"/>
                            <w:color w:val="000000"/>
                            <w:sz w:val="16"/>
                            <w:szCs w:val="16"/>
                          </w:rPr>
                          <w:t>Acta de CONFRONTA</w:t>
                        </w:r>
                      </w:p>
                    </w:txbxContent>
                  </v:textbox>
                </v:shape>
              </w:pict>
            </w:r>
            <w:r w:rsidRPr="006B55B1">
              <w:rPr>
                <w:noProof/>
                <w:lang w:val="es-ES" w:eastAsia="es-ES"/>
              </w:rPr>
              <w:pict w14:anchorId="633D0D00">
                <v:shape id="Conector recto de flecha 51" o:spid="_x0000_s1070" type="#_x0000_t32" style="position:absolute;margin-left:-6.85pt;margin-top:318.4pt;width:20.55pt;height:0;z-index:251658752;visibility:visible;mso-wrap-distance-top:-3e-5mm;mso-wrap-distance-bottom:-3e-5mm" strokeweight=".5pt">
                  <v:stroke endarrow="block" joinstyle="miter"/>
                  <o:lock v:ext="edit" shapetype="f"/>
                </v:shape>
              </w:pict>
            </w:r>
            <w:r w:rsidRPr="006B55B1">
              <w:rPr>
                <w:noProof/>
                <w:lang w:val="es-ES" w:eastAsia="es-ES"/>
              </w:rPr>
              <w:pict w14:anchorId="3828A220">
                <v:shape id="Datos 5" o:spid="_x0000_s1071" type="#_x0000_t111" style="position:absolute;margin-left:-.25pt;margin-top:151.2pt;width:138.6pt;height:45.7pt;z-index:251639296;visibility:visible;v-text-anchor:middle" filled="f" fillcolor="#bf8f00" strokeweight="1pt">
                  <v:textbox style="mso-next-textbox:#Datos 5">
                    <w:txbxContent>
                      <w:p w14:paraId="17426E1E" w14:textId="77777777" w:rsidR="00183A79" w:rsidRPr="00A92F57" w:rsidRDefault="00183A79" w:rsidP="00FA5C54">
                        <w:pPr>
                          <w:jc w:val="center"/>
                          <w:rPr>
                            <w:rFonts w:ascii="Arial Narrow" w:hAnsi="Arial Narrow" w:cs="Arial Narrow"/>
                            <w:color w:val="000000"/>
                            <w:sz w:val="16"/>
                            <w:szCs w:val="16"/>
                          </w:rPr>
                        </w:pPr>
                        <w:r w:rsidRPr="00A92F57">
                          <w:rPr>
                            <w:rFonts w:ascii="Arial Narrow" w:hAnsi="Arial Narrow" w:cs="Arial Narrow"/>
                            <w:color w:val="000000"/>
                            <w:sz w:val="16"/>
                            <w:szCs w:val="16"/>
                          </w:rPr>
                          <w:t xml:space="preserve">Acta de </w:t>
                        </w:r>
                        <w:proofErr w:type="spellStart"/>
                        <w:r w:rsidRPr="00A92F57">
                          <w:rPr>
                            <w:rFonts w:ascii="Arial Narrow" w:hAnsi="Arial Narrow" w:cs="Arial Narrow"/>
                            <w:color w:val="000000"/>
                            <w:sz w:val="16"/>
                            <w:szCs w:val="16"/>
                          </w:rPr>
                          <w:t>Pre-cierre</w:t>
                        </w:r>
                        <w:proofErr w:type="spellEnd"/>
                        <w:r w:rsidRPr="00A92F57">
                          <w:rPr>
                            <w:rFonts w:ascii="Arial Narrow" w:hAnsi="Arial Narrow" w:cs="Arial Narrow"/>
                            <w:color w:val="000000"/>
                            <w:sz w:val="16"/>
                            <w:szCs w:val="16"/>
                          </w:rPr>
                          <w:t xml:space="preserve"> dentro de los 15 días hábiles siguientes a la conclusión</w:t>
                        </w:r>
                      </w:p>
                    </w:txbxContent>
                  </v:textbox>
                </v:shape>
              </w:pict>
            </w:r>
            <w:r w:rsidRPr="006B55B1">
              <w:rPr>
                <w:noProof/>
                <w:lang w:val="es-ES" w:eastAsia="es-ES"/>
              </w:rPr>
              <w:pict w14:anchorId="09E07966">
                <v:shape id="Datos 49" o:spid="_x0000_s1072" type="#_x0000_t111" style="position:absolute;margin-left:-3.65pt;margin-top:12.6pt;width:142.5pt;height:30pt;z-index:251635200;visibility:visible;v-text-anchor:middle" filled="f" fillcolor="#bf8f00" strokeweight="1pt">
                  <v:textbox style="mso-next-textbox:#Datos 49">
                    <w:txbxContent>
                      <w:p w14:paraId="5CE5AAE7" w14:textId="77777777" w:rsidR="00183A79" w:rsidRPr="00A92F57" w:rsidRDefault="00183A79" w:rsidP="00FA5C54">
                        <w:pPr>
                          <w:jc w:val="center"/>
                          <w:rPr>
                            <w:rFonts w:ascii="Arial Narrow" w:hAnsi="Arial Narrow" w:cs="Arial Narrow"/>
                            <w:color w:val="000000"/>
                            <w:sz w:val="16"/>
                            <w:szCs w:val="16"/>
                          </w:rPr>
                        </w:pPr>
                        <w:r w:rsidRPr="00A92F57">
                          <w:rPr>
                            <w:rFonts w:ascii="Arial Narrow" w:hAnsi="Arial Narrow" w:cs="Arial Narrow"/>
                            <w:color w:val="000000"/>
                            <w:sz w:val="16"/>
                            <w:szCs w:val="16"/>
                          </w:rPr>
                          <w:t>Oficio de Notificación y Comisión 15 días antes</w:t>
                        </w:r>
                      </w:p>
                      <w:p w14:paraId="71DA3662" w14:textId="77777777" w:rsidR="00183A79" w:rsidRDefault="00183A79" w:rsidP="00FA5C54">
                        <w:pPr>
                          <w:jc w:val="center"/>
                        </w:pPr>
                      </w:p>
                    </w:txbxContent>
                  </v:textbox>
                </v:shape>
              </w:pict>
            </w:r>
            <w:r w:rsidRPr="006B55B1">
              <w:rPr>
                <w:noProof/>
                <w:lang w:val="es-ES" w:eastAsia="es-ES"/>
              </w:rPr>
              <w:pict w14:anchorId="039DF462">
                <v:line id="Conector recto 27" o:spid="_x0000_s1073" style="position:absolute;z-index:251648512;visibility:visible;mso-wrap-distance-left:3.17497mm;mso-wrap-distance-right:3.17497mm" from="60.5pt,43.1pt" to="60.5pt,50.3pt" strokeweight=".5pt">
                  <v:stroke joinstyle="miter"/>
                  <o:lock v:ext="edit" shapetype="f"/>
                </v:line>
              </w:pict>
            </w:r>
          </w:p>
          <w:p w14:paraId="1D83893A" w14:textId="77777777" w:rsidR="00183A79" w:rsidRPr="006B55B1" w:rsidRDefault="00183A79" w:rsidP="00A92F57">
            <w:pPr>
              <w:spacing w:after="0" w:line="240" w:lineRule="auto"/>
            </w:pPr>
          </w:p>
          <w:p w14:paraId="5A3436BB" w14:textId="77777777" w:rsidR="00183A79" w:rsidRPr="006B55B1" w:rsidRDefault="00183A79" w:rsidP="00A92F57">
            <w:pPr>
              <w:spacing w:after="0" w:line="240" w:lineRule="auto"/>
            </w:pPr>
          </w:p>
          <w:p w14:paraId="20249AC6" w14:textId="77777777" w:rsidR="00183A79" w:rsidRPr="006B55B1" w:rsidRDefault="00183A79" w:rsidP="00A92F57">
            <w:pPr>
              <w:spacing w:after="0" w:line="240" w:lineRule="auto"/>
            </w:pPr>
          </w:p>
          <w:p w14:paraId="3752548E" w14:textId="77777777" w:rsidR="00183A79" w:rsidRPr="006B55B1" w:rsidRDefault="00183A79" w:rsidP="00A92F57">
            <w:pPr>
              <w:spacing w:after="0" w:line="240" w:lineRule="auto"/>
            </w:pPr>
          </w:p>
          <w:p w14:paraId="6C828F05" w14:textId="77777777" w:rsidR="00183A79" w:rsidRPr="006B55B1" w:rsidRDefault="00183A79" w:rsidP="00A92F57">
            <w:pPr>
              <w:spacing w:after="0" w:line="240" w:lineRule="auto"/>
            </w:pPr>
          </w:p>
          <w:p w14:paraId="67B59EF0" w14:textId="77777777" w:rsidR="00183A79" w:rsidRPr="006B55B1" w:rsidRDefault="00183A79" w:rsidP="00A92F57">
            <w:pPr>
              <w:spacing w:after="0" w:line="240" w:lineRule="auto"/>
            </w:pPr>
          </w:p>
          <w:p w14:paraId="3D9F3B39" w14:textId="77777777" w:rsidR="00183A79" w:rsidRPr="006B55B1" w:rsidRDefault="00183A79" w:rsidP="00A92F57">
            <w:pPr>
              <w:spacing w:after="0" w:line="240" w:lineRule="auto"/>
            </w:pPr>
          </w:p>
          <w:p w14:paraId="20AFD1FA" w14:textId="77777777" w:rsidR="00183A79" w:rsidRPr="006B55B1" w:rsidRDefault="00183A79" w:rsidP="00A92F57">
            <w:pPr>
              <w:spacing w:after="0" w:line="240" w:lineRule="auto"/>
            </w:pPr>
          </w:p>
          <w:p w14:paraId="14171640" w14:textId="77777777" w:rsidR="00183A79" w:rsidRPr="006B55B1" w:rsidRDefault="00183A79" w:rsidP="00A92F57">
            <w:pPr>
              <w:spacing w:after="0" w:line="240" w:lineRule="auto"/>
            </w:pPr>
          </w:p>
          <w:p w14:paraId="54BD5217" w14:textId="77777777" w:rsidR="00183A79" w:rsidRPr="006B55B1" w:rsidRDefault="00183A79" w:rsidP="00A92F57">
            <w:pPr>
              <w:spacing w:after="0" w:line="240" w:lineRule="auto"/>
            </w:pPr>
          </w:p>
          <w:p w14:paraId="7E032913" w14:textId="77777777" w:rsidR="00183A79" w:rsidRPr="006B55B1" w:rsidRDefault="00183A79" w:rsidP="00A92F57">
            <w:pPr>
              <w:spacing w:after="0" w:line="240" w:lineRule="auto"/>
            </w:pPr>
          </w:p>
          <w:p w14:paraId="5A4BAD3F" w14:textId="77777777" w:rsidR="00183A79" w:rsidRPr="006B55B1" w:rsidRDefault="00183A79" w:rsidP="00A92F57">
            <w:pPr>
              <w:spacing w:after="0" w:line="240" w:lineRule="auto"/>
            </w:pPr>
          </w:p>
          <w:p w14:paraId="244220BB" w14:textId="77777777" w:rsidR="00183A79" w:rsidRPr="006B55B1" w:rsidRDefault="00183A79" w:rsidP="00A92F57">
            <w:pPr>
              <w:spacing w:after="0" w:line="240" w:lineRule="auto"/>
            </w:pPr>
          </w:p>
          <w:p w14:paraId="17EE6D6B" w14:textId="77777777" w:rsidR="00183A79" w:rsidRPr="006B55B1" w:rsidRDefault="00C63656" w:rsidP="00A92F57">
            <w:pPr>
              <w:spacing w:after="0" w:line="240" w:lineRule="auto"/>
            </w:pPr>
            <w:r w:rsidRPr="006B55B1">
              <w:rPr>
                <w:noProof/>
                <w:lang w:val="es-ES" w:eastAsia="es-ES"/>
              </w:rPr>
              <w:pict w14:anchorId="5DB4FB2A">
                <v:shape id="Conector angular 54" o:spid="_x0000_s1074" type="#_x0000_t34" style="position:absolute;margin-left:-18.6pt;margin-top:8.75pt;width:85.5pt;height:42.25pt;rotation:180;flip:y;z-index:251683328;visibility:visible" adj="-98">
                  <v:stroke endarrow="block"/>
                </v:shape>
              </w:pict>
            </w:r>
          </w:p>
          <w:p w14:paraId="30E8604A" w14:textId="77777777" w:rsidR="00183A79" w:rsidRPr="006B55B1" w:rsidRDefault="00183A79" w:rsidP="00A92F57">
            <w:pPr>
              <w:spacing w:after="0" w:line="240" w:lineRule="auto"/>
            </w:pPr>
          </w:p>
          <w:p w14:paraId="5DC2B61F" w14:textId="77777777" w:rsidR="00183A79" w:rsidRPr="006B55B1" w:rsidRDefault="00183A79" w:rsidP="00A92F57">
            <w:pPr>
              <w:spacing w:after="0" w:line="240" w:lineRule="auto"/>
            </w:pPr>
          </w:p>
          <w:p w14:paraId="11D1A8CB" w14:textId="77777777" w:rsidR="00183A79" w:rsidRPr="006B55B1" w:rsidRDefault="00183A79" w:rsidP="00A92F57">
            <w:pPr>
              <w:spacing w:after="0" w:line="240" w:lineRule="auto"/>
            </w:pPr>
          </w:p>
          <w:p w14:paraId="33452BF2" w14:textId="77777777" w:rsidR="00183A79" w:rsidRPr="006B55B1" w:rsidRDefault="00183A79" w:rsidP="00A92F57">
            <w:pPr>
              <w:spacing w:after="0" w:line="240" w:lineRule="auto"/>
            </w:pPr>
          </w:p>
          <w:p w14:paraId="7FB39F3A" w14:textId="77777777" w:rsidR="00183A79" w:rsidRPr="006B55B1" w:rsidRDefault="00183A79" w:rsidP="00A92F57">
            <w:pPr>
              <w:spacing w:after="0" w:line="240" w:lineRule="auto"/>
            </w:pPr>
          </w:p>
          <w:p w14:paraId="28F07CBE" w14:textId="77777777" w:rsidR="00183A79" w:rsidRPr="006B55B1" w:rsidRDefault="00183A79" w:rsidP="00A92F57">
            <w:pPr>
              <w:spacing w:after="0" w:line="240" w:lineRule="auto"/>
            </w:pPr>
          </w:p>
          <w:p w14:paraId="2CEE447D" w14:textId="77777777" w:rsidR="00183A79" w:rsidRPr="006B55B1" w:rsidRDefault="00183A79" w:rsidP="00A92F57">
            <w:pPr>
              <w:spacing w:after="0" w:line="240" w:lineRule="auto"/>
            </w:pPr>
          </w:p>
          <w:p w14:paraId="4BC6437B" w14:textId="77777777" w:rsidR="00183A79" w:rsidRPr="006B55B1" w:rsidRDefault="00183A79" w:rsidP="00A92F57">
            <w:pPr>
              <w:spacing w:after="0" w:line="240" w:lineRule="auto"/>
            </w:pPr>
          </w:p>
          <w:p w14:paraId="101797E2" w14:textId="77777777" w:rsidR="00183A79" w:rsidRPr="006B55B1" w:rsidRDefault="00183A79" w:rsidP="00A92F57">
            <w:pPr>
              <w:spacing w:after="0" w:line="240" w:lineRule="auto"/>
            </w:pPr>
          </w:p>
          <w:p w14:paraId="742A768A" w14:textId="77777777" w:rsidR="00183A79" w:rsidRPr="006B55B1" w:rsidRDefault="00183A79" w:rsidP="00A92F57">
            <w:pPr>
              <w:spacing w:after="0" w:line="240" w:lineRule="auto"/>
            </w:pPr>
          </w:p>
          <w:p w14:paraId="1C128A3D" w14:textId="77777777" w:rsidR="00183A79" w:rsidRPr="006B55B1" w:rsidRDefault="00183A79" w:rsidP="00A92F57">
            <w:pPr>
              <w:spacing w:after="0" w:line="240" w:lineRule="auto"/>
            </w:pPr>
          </w:p>
          <w:p w14:paraId="0E4E149D" w14:textId="77777777" w:rsidR="00183A79" w:rsidRPr="006B55B1" w:rsidRDefault="00183A79" w:rsidP="00A92F57">
            <w:pPr>
              <w:spacing w:after="0" w:line="240" w:lineRule="auto"/>
            </w:pPr>
          </w:p>
          <w:p w14:paraId="64798554" w14:textId="77777777" w:rsidR="00183A79" w:rsidRPr="006B55B1" w:rsidRDefault="00183A79" w:rsidP="00A92F57">
            <w:pPr>
              <w:spacing w:after="0" w:line="240" w:lineRule="auto"/>
            </w:pPr>
          </w:p>
          <w:p w14:paraId="24FCCD7F" w14:textId="77777777" w:rsidR="00183A79" w:rsidRPr="006B55B1" w:rsidRDefault="00C63656" w:rsidP="00A92F57">
            <w:pPr>
              <w:spacing w:after="0" w:line="240" w:lineRule="auto"/>
            </w:pPr>
            <w:r w:rsidRPr="006B55B1">
              <w:rPr>
                <w:noProof/>
                <w:lang w:val="es-ES" w:eastAsia="es-ES"/>
              </w:rPr>
              <w:pict w14:anchorId="03145081">
                <v:shape id="Cuadro de texto 13" o:spid="_x0000_s1075" type="#_x0000_t202" style="position:absolute;margin-left:2.75pt;margin-top:.65pt;width:33.25pt;height:20.45pt;z-index:251681280;visibility:visible" filled="f" stroked="f" strokecolor="white">
                  <v:textbox style="mso-next-textbox:#Cuadro de texto 13">
                    <w:txbxContent>
                      <w:p w14:paraId="562D8330" w14:textId="77777777" w:rsidR="00183A79" w:rsidRDefault="00183A79" w:rsidP="00FA5C54">
                        <w:r>
                          <w:t>No</w:t>
                        </w:r>
                      </w:p>
                    </w:txbxContent>
                  </v:textbox>
                </v:shape>
              </w:pict>
            </w:r>
          </w:p>
          <w:p w14:paraId="11643CC8" w14:textId="77777777" w:rsidR="00183A79" w:rsidRPr="006B55B1" w:rsidRDefault="00183A79" w:rsidP="00A92F57">
            <w:pPr>
              <w:spacing w:after="0" w:line="240" w:lineRule="auto"/>
              <w:jc w:val="right"/>
            </w:pPr>
          </w:p>
          <w:p w14:paraId="4D7C8E9C" w14:textId="77777777" w:rsidR="00183A79" w:rsidRPr="006B55B1" w:rsidRDefault="00183A79" w:rsidP="00A92F57">
            <w:pPr>
              <w:spacing w:after="0" w:line="240" w:lineRule="auto"/>
            </w:pPr>
          </w:p>
          <w:p w14:paraId="3E77DB3A" w14:textId="77777777" w:rsidR="00183A79" w:rsidRPr="006B55B1" w:rsidRDefault="00C63656" w:rsidP="00A92F57">
            <w:pPr>
              <w:spacing w:after="0" w:line="240" w:lineRule="auto"/>
            </w:pPr>
            <w:r w:rsidRPr="006B55B1">
              <w:rPr>
                <w:noProof/>
                <w:lang w:val="es-ES" w:eastAsia="es-ES"/>
              </w:rPr>
              <w:pict w14:anchorId="3D611AF6">
                <v:shape id="Datos 2" o:spid="_x0000_s1077" type="#_x0000_t111" style="position:absolute;margin-left:-.65pt;margin-top:5.6pt;width:140.4pt;height:43.6pt;z-index:251645440;visibility:visible;v-text-anchor:middle" filled="f" fillcolor="#bf9000" strokeweight="1pt">
                  <v:textbox style="mso-next-textbox:#Datos 2">
                    <w:txbxContent>
                      <w:p w14:paraId="6DFB125D" w14:textId="77777777" w:rsidR="00183A79" w:rsidRPr="00DC6B0E" w:rsidRDefault="00183A79" w:rsidP="00DC6B0E">
                        <w:pPr>
                          <w:spacing w:after="0" w:line="240" w:lineRule="auto"/>
                          <w:jc w:val="center"/>
                          <w:rPr>
                            <w:rFonts w:ascii="Arial Narrow" w:hAnsi="Arial Narrow" w:cs="Arial Narrow"/>
                            <w:color w:val="000000"/>
                            <w:sz w:val="14"/>
                            <w:szCs w:val="14"/>
                          </w:rPr>
                        </w:pPr>
                        <w:r w:rsidRPr="00DC6B0E">
                          <w:rPr>
                            <w:rFonts w:ascii="Arial Narrow" w:hAnsi="Arial Narrow" w:cs="Arial Narrow"/>
                            <w:color w:val="000000"/>
                            <w:sz w:val="14"/>
                            <w:szCs w:val="14"/>
                          </w:rPr>
                          <w:t>Acta de Cierre</w:t>
                        </w:r>
                      </w:p>
                      <w:p w14:paraId="53FC7305" w14:textId="77777777" w:rsidR="00183A79" w:rsidRPr="00DC6B0E" w:rsidRDefault="00183A79" w:rsidP="00DC6B0E">
                        <w:pPr>
                          <w:spacing w:after="0" w:line="240" w:lineRule="auto"/>
                          <w:jc w:val="center"/>
                          <w:rPr>
                            <w:rFonts w:ascii="Arial Narrow" w:hAnsi="Arial Narrow" w:cs="Arial Narrow"/>
                            <w:color w:val="000000"/>
                            <w:sz w:val="14"/>
                            <w:szCs w:val="14"/>
                          </w:rPr>
                        </w:pPr>
                        <w:r w:rsidRPr="00DC6B0E">
                          <w:rPr>
                            <w:rFonts w:ascii="Arial Narrow" w:hAnsi="Arial Narrow" w:cs="Arial Narrow"/>
                            <w:color w:val="000000"/>
                            <w:sz w:val="14"/>
                            <w:szCs w:val="14"/>
                          </w:rPr>
                          <w:t>Informe Individual</w:t>
                        </w:r>
                      </w:p>
                      <w:p w14:paraId="16D55CC3" w14:textId="77777777" w:rsidR="00DC6B0E" w:rsidRPr="00DC6B0E" w:rsidRDefault="00DC6B0E" w:rsidP="00DC6B0E">
                        <w:pPr>
                          <w:spacing w:after="0" w:line="240" w:lineRule="auto"/>
                          <w:jc w:val="center"/>
                          <w:rPr>
                            <w:rFonts w:ascii="Arial Narrow" w:hAnsi="Arial Narrow" w:cs="Arial Narrow"/>
                            <w:color w:val="000000"/>
                            <w:sz w:val="14"/>
                            <w:szCs w:val="14"/>
                          </w:rPr>
                        </w:pPr>
                        <w:r w:rsidRPr="00DC6B0E">
                          <w:rPr>
                            <w:rFonts w:ascii="Arial Narrow" w:hAnsi="Arial Narrow" w:cs="Arial Narrow"/>
                            <w:color w:val="000000"/>
                            <w:sz w:val="14"/>
                            <w:szCs w:val="14"/>
                          </w:rPr>
                          <w:t>Informe de solventación</w:t>
                        </w:r>
                      </w:p>
                      <w:p w14:paraId="1254656E" w14:textId="77777777" w:rsidR="00183A79" w:rsidRPr="00A92F57" w:rsidRDefault="00183A79" w:rsidP="00DC6B0E">
                        <w:pPr>
                          <w:spacing w:after="0" w:line="240" w:lineRule="auto"/>
                          <w:jc w:val="center"/>
                          <w:rPr>
                            <w:rFonts w:ascii="Arial Narrow" w:hAnsi="Arial Narrow" w:cs="Arial Narrow"/>
                            <w:color w:val="000000"/>
                            <w:sz w:val="14"/>
                            <w:szCs w:val="14"/>
                          </w:rPr>
                        </w:pPr>
                        <w:r w:rsidRPr="00DC6B0E">
                          <w:rPr>
                            <w:rFonts w:ascii="Arial Narrow" w:hAnsi="Arial Narrow" w:cs="Arial Narrow"/>
                            <w:color w:val="000000"/>
                            <w:sz w:val="14"/>
                            <w:szCs w:val="14"/>
                          </w:rPr>
                          <w:t>Pliego de Observaciones</w:t>
                        </w:r>
                      </w:p>
                      <w:p w14:paraId="4AC3F677" w14:textId="77777777" w:rsidR="00183A79" w:rsidRPr="00A92F57" w:rsidRDefault="00183A79" w:rsidP="00FA5C54">
                        <w:pPr>
                          <w:jc w:val="center"/>
                          <w:rPr>
                            <w:rFonts w:ascii="Arial Narrow" w:hAnsi="Arial Narrow" w:cs="Arial Narrow"/>
                            <w:color w:val="000000"/>
                            <w:sz w:val="16"/>
                            <w:szCs w:val="16"/>
                          </w:rPr>
                        </w:pPr>
                      </w:p>
                    </w:txbxContent>
                  </v:textbox>
                </v:shape>
              </w:pict>
            </w:r>
          </w:p>
          <w:p w14:paraId="172210C5" w14:textId="77777777" w:rsidR="00183A79" w:rsidRPr="006B55B1" w:rsidRDefault="00183A79" w:rsidP="00A92F57">
            <w:pPr>
              <w:spacing w:after="0" w:line="240" w:lineRule="auto"/>
            </w:pPr>
          </w:p>
          <w:p w14:paraId="10EA2119" w14:textId="77777777" w:rsidR="00183A79" w:rsidRPr="006B55B1" w:rsidRDefault="00183A79" w:rsidP="00A92F57">
            <w:pPr>
              <w:spacing w:after="0" w:line="240" w:lineRule="auto"/>
            </w:pPr>
          </w:p>
          <w:p w14:paraId="01047329" w14:textId="77777777" w:rsidR="00183A79" w:rsidRPr="006B55B1" w:rsidRDefault="00C63656" w:rsidP="00A92F57">
            <w:pPr>
              <w:spacing w:after="0" w:line="240" w:lineRule="auto"/>
            </w:pPr>
            <w:r w:rsidRPr="006B55B1">
              <w:rPr>
                <w:noProof/>
                <w:lang w:val="es-ES" w:eastAsia="es-ES"/>
              </w:rPr>
              <w:pict w14:anchorId="51542EC1">
                <v:shape id="Conector recto de flecha 3" o:spid="_x0000_s1076" type="#_x0000_t32" style="position:absolute;margin-left:69.7pt;margin-top:8.95pt;width:0;height:30.4pt;z-index:251677184;visibility:visible">
                  <v:stroke endarrow="block"/>
                </v:shape>
              </w:pict>
            </w:r>
          </w:p>
          <w:p w14:paraId="22C28C6A" w14:textId="77777777" w:rsidR="00183A79" w:rsidRPr="006B55B1" w:rsidRDefault="00183A79" w:rsidP="00A92F57">
            <w:pPr>
              <w:spacing w:after="0" w:line="240" w:lineRule="auto"/>
            </w:pPr>
          </w:p>
          <w:p w14:paraId="1C9191E8" w14:textId="77777777" w:rsidR="00183A79" w:rsidRPr="006B55B1" w:rsidRDefault="00183A79" w:rsidP="00A92F57">
            <w:pPr>
              <w:spacing w:after="0" w:line="240" w:lineRule="auto"/>
            </w:pPr>
          </w:p>
          <w:p w14:paraId="179736A1" w14:textId="77777777" w:rsidR="00183A79" w:rsidRPr="006B55B1" w:rsidRDefault="00C63656" w:rsidP="00A92F57">
            <w:pPr>
              <w:spacing w:after="0" w:line="240" w:lineRule="auto"/>
            </w:pPr>
            <w:r w:rsidRPr="006B55B1">
              <w:rPr>
                <w:noProof/>
                <w:lang w:val="es-ES" w:eastAsia="es-ES"/>
              </w:rPr>
              <w:pict w14:anchorId="2592755C">
                <v:shape id="Terminador 1" o:spid="_x0000_s1078" type="#_x0000_t116" style="position:absolute;margin-left:47.9pt;margin-top:-.95pt;width:39.75pt;height:23.5pt;z-index:251660800;visibility:visible;v-text-anchor:middle" filled="f" fillcolor="#bf8f00" strokeweight="1pt">
                  <v:textbox style="mso-next-textbox:#Terminador 1">
                    <w:txbxContent>
                      <w:p w14:paraId="6EC010AA" w14:textId="77777777" w:rsidR="00183A79" w:rsidRPr="00DC6B0E" w:rsidRDefault="00183A79" w:rsidP="00FA5C54">
                        <w:pPr>
                          <w:jc w:val="center"/>
                          <w:rPr>
                            <w:rFonts w:ascii="Arial Narrow" w:hAnsi="Arial Narrow" w:cs="Arial Narrow"/>
                            <w:color w:val="000000"/>
                            <w:sz w:val="16"/>
                            <w:szCs w:val="16"/>
                          </w:rPr>
                        </w:pPr>
                        <w:r w:rsidRPr="00DC6B0E">
                          <w:rPr>
                            <w:rFonts w:ascii="Arial Narrow" w:hAnsi="Arial Narrow" w:cs="Arial Narrow"/>
                            <w:color w:val="000000"/>
                            <w:sz w:val="16"/>
                            <w:szCs w:val="16"/>
                          </w:rPr>
                          <w:t>FIN</w:t>
                        </w:r>
                      </w:p>
                    </w:txbxContent>
                  </v:textbox>
                </v:shape>
              </w:pict>
            </w:r>
          </w:p>
        </w:tc>
      </w:tr>
    </w:tbl>
    <w:p w14:paraId="64FB4A1E" w14:textId="77777777" w:rsidR="00183A79" w:rsidRPr="006B55B1" w:rsidRDefault="00183A79" w:rsidP="00FA5C54">
      <w:pPr>
        <w:spacing w:after="120" w:line="240" w:lineRule="auto"/>
        <w:jc w:val="both"/>
        <w:rPr>
          <w:rFonts w:ascii="Arial" w:hAnsi="Arial" w:cs="Arial"/>
          <w:b/>
          <w:bCs/>
          <w:sz w:val="28"/>
          <w:szCs w:val="28"/>
        </w:rPr>
      </w:pPr>
    </w:p>
    <w:p w14:paraId="17573BC0" w14:textId="77777777" w:rsidR="00183A79" w:rsidRPr="006B55B1" w:rsidRDefault="00183A79" w:rsidP="002C1E51">
      <w:pPr>
        <w:rPr>
          <w:rFonts w:ascii="Arial" w:hAnsi="Arial" w:cs="Arial"/>
          <w:sz w:val="24"/>
          <w:szCs w:val="24"/>
        </w:rPr>
      </w:pPr>
    </w:p>
    <w:p w14:paraId="089C04A1" w14:textId="44C2A848" w:rsidR="00183A79" w:rsidRPr="006B55B1" w:rsidRDefault="00183A79" w:rsidP="006B6B2B">
      <w:pPr>
        <w:pStyle w:val="Prrafodelista"/>
        <w:spacing w:after="0"/>
        <w:ind w:left="567"/>
        <w:jc w:val="both"/>
        <w:rPr>
          <w:rFonts w:ascii="Arial" w:hAnsi="Arial" w:cs="Arial"/>
          <w:sz w:val="24"/>
          <w:szCs w:val="24"/>
          <w:lang w:val="es-ES_tradnl"/>
        </w:rPr>
      </w:pPr>
      <w:r w:rsidRPr="006B55B1">
        <w:rPr>
          <w:rFonts w:ascii="Arial" w:hAnsi="Arial" w:cs="Arial"/>
          <w:sz w:val="24"/>
          <w:szCs w:val="24"/>
        </w:rPr>
        <w:t xml:space="preserve">Tomando como base el </w:t>
      </w:r>
      <w:r w:rsidRPr="006B55B1">
        <w:rPr>
          <w:rFonts w:ascii="Arial" w:hAnsi="Arial" w:cs="Arial"/>
          <w:b/>
          <w:bCs/>
          <w:sz w:val="24"/>
          <w:szCs w:val="24"/>
        </w:rPr>
        <w:t>programa anual de auditoría del ISAF</w:t>
      </w:r>
      <w:r w:rsidRPr="006B55B1">
        <w:rPr>
          <w:rFonts w:ascii="Arial" w:hAnsi="Arial" w:cs="Arial"/>
          <w:sz w:val="24"/>
          <w:szCs w:val="24"/>
        </w:rPr>
        <w:t xml:space="preserve"> y considerando los casos de auditoría que acuerde el Congreso para determinados sujetos de fiscalización, la</w:t>
      </w:r>
      <w:r w:rsidR="00745894" w:rsidRPr="006B55B1">
        <w:rPr>
          <w:rFonts w:ascii="Arial" w:hAnsi="Arial" w:cs="Arial"/>
          <w:sz w:val="24"/>
          <w:szCs w:val="24"/>
        </w:rPr>
        <w:t xml:space="preserve"> </w:t>
      </w:r>
      <w:r w:rsidRPr="006B55B1">
        <w:rPr>
          <w:rFonts w:ascii="Arial" w:hAnsi="Arial" w:cs="Arial"/>
          <w:sz w:val="24"/>
          <w:szCs w:val="24"/>
        </w:rPr>
        <w:t>Dirección General</w:t>
      </w:r>
      <w:r w:rsidR="000D55A9" w:rsidRPr="006B55B1">
        <w:rPr>
          <w:rFonts w:ascii="Arial" w:hAnsi="Arial" w:cs="Arial"/>
          <w:sz w:val="24"/>
          <w:szCs w:val="24"/>
        </w:rPr>
        <w:t xml:space="preserve"> y sus </w:t>
      </w:r>
      <w:proofErr w:type="spellStart"/>
      <w:r w:rsidR="000D55A9" w:rsidRPr="006B55B1">
        <w:rPr>
          <w:rFonts w:ascii="Arial" w:hAnsi="Arial" w:cs="Arial"/>
          <w:sz w:val="24"/>
          <w:szCs w:val="24"/>
        </w:rPr>
        <w:t>Dierctores</w:t>
      </w:r>
      <w:proofErr w:type="spellEnd"/>
      <w:r w:rsidRPr="006B55B1">
        <w:rPr>
          <w:rFonts w:ascii="Arial" w:hAnsi="Arial" w:cs="Arial"/>
          <w:sz w:val="24"/>
          <w:szCs w:val="24"/>
        </w:rPr>
        <w:t xml:space="preserve">, realizan un </w:t>
      </w:r>
      <w:r w:rsidRPr="006B55B1">
        <w:rPr>
          <w:rFonts w:ascii="Arial" w:hAnsi="Arial" w:cs="Arial"/>
          <w:b/>
          <w:bCs/>
          <w:sz w:val="24"/>
          <w:szCs w:val="24"/>
        </w:rPr>
        <w:t>programa interno</w:t>
      </w:r>
      <w:r w:rsidR="00745894" w:rsidRPr="006B55B1">
        <w:rPr>
          <w:rFonts w:ascii="Arial" w:hAnsi="Arial" w:cs="Arial"/>
          <w:b/>
          <w:bCs/>
          <w:sz w:val="24"/>
          <w:szCs w:val="24"/>
        </w:rPr>
        <w:t xml:space="preserve"> </w:t>
      </w:r>
      <w:r w:rsidRPr="006B55B1">
        <w:rPr>
          <w:rFonts w:ascii="Arial" w:hAnsi="Arial" w:cs="Arial"/>
          <w:b/>
          <w:bCs/>
          <w:sz w:val="24"/>
          <w:szCs w:val="24"/>
        </w:rPr>
        <w:t>anual de auditoría a obras públicas</w:t>
      </w:r>
      <w:r w:rsidRPr="006B55B1">
        <w:rPr>
          <w:rFonts w:ascii="Arial" w:hAnsi="Arial" w:cs="Arial"/>
          <w:sz w:val="24"/>
          <w:szCs w:val="24"/>
        </w:rPr>
        <w:t>, en el que se establecen los nombres de los Sujetos de Fiscalización, el plazo de revisión y el nombre de los auditores participantes en cada una de las auditorías</w:t>
      </w:r>
      <w:r w:rsidRPr="006B55B1">
        <w:rPr>
          <w:rFonts w:ascii="Arial" w:hAnsi="Arial" w:cs="Arial"/>
          <w:sz w:val="24"/>
          <w:szCs w:val="24"/>
          <w:lang w:val="es-ES_tradnl"/>
        </w:rPr>
        <w:t>.</w:t>
      </w:r>
    </w:p>
    <w:p w14:paraId="646A39BA" w14:textId="77777777" w:rsidR="00183A79" w:rsidRPr="006B55B1" w:rsidRDefault="00183A79" w:rsidP="006B6B2B">
      <w:pPr>
        <w:pStyle w:val="Prrafodelista"/>
        <w:spacing w:after="0"/>
        <w:ind w:left="567"/>
        <w:jc w:val="both"/>
        <w:rPr>
          <w:rFonts w:ascii="Arial" w:hAnsi="Arial" w:cs="Arial"/>
          <w:sz w:val="24"/>
          <w:szCs w:val="24"/>
          <w:lang w:val="es-ES_tradnl"/>
        </w:rPr>
      </w:pPr>
    </w:p>
    <w:p w14:paraId="5A3578F9" w14:textId="13755145" w:rsidR="00183A79" w:rsidRPr="006B55B1" w:rsidRDefault="00183A79" w:rsidP="006B6B2B">
      <w:pPr>
        <w:pStyle w:val="Prrafodelista"/>
        <w:spacing w:after="0"/>
        <w:ind w:left="567"/>
        <w:jc w:val="both"/>
        <w:rPr>
          <w:rFonts w:ascii="Arial" w:hAnsi="Arial" w:cs="Arial"/>
          <w:sz w:val="24"/>
          <w:szCs w:val="24"/>
        </w:rPr>
      </w:pPr>
      <w:proofErr w:type="gramStart"/>
      <w:r w:rsidRPr="006B55B1">
        <w:rPr>
          <w:rFonts w:ascii="Arial" w:hAnsi="Arial" w:cs="Arial"/>
          <w:sz w:val="24"/>
          <w:szCs w:val="24"/>
        </w:rPr>
        <w:t>De acuerdo al</w:t>
      </w:r>
      <w:proofErr w:type="gramEnd"/>
      <w:r w:rsidRPr="006B55B1">
        <w:rPr>
          <w:rFonts w:ascii="Arial" w:hAnsi="Arial" w:cs="Arial"/>
          <w:sz w:val="24"/>
          <w:szCs w:val="24"/>
        </w:rPr>
        <w:t xml:space="preserve"> </w:t>
      </w:r>
      <w:r w:rsidRPr="006B55B1">
        <w:rPr>
          <w:rFonts w:ascii="Arial" w:hAnsi="Arial" w:cs="Arial"/>
          <w:b/>
          <w:bCs/>
          <w:sz w:val="24"/>
          <w:szCs w:val="24"/>
        </w:rPr>
        <w:t>programa anual de auditoría del ISAF</w:t>
      </w:r>
      <w:r w:rsidRPr="006B55B1">
        <w:rPr>
          <w:rFonts w:ascii="Arial" w:hAnsi="Arial" w:cs="Arial"/>
          <w:sz w:val="24"/>
          <w:szCs w:val="24"/>
        </w:rPr>
        <w:t xml:space="preserve">, al </w:t>
      </w:r>
      <w:r w:rsidRPr="006B55B1">
        <w:rPr>
          <w:rFonts w:ascii="Arial" w:hAnsi="Arial" w:cs="Arial"/>
          <w:b/>
          <w:bCs/>
          <w:sz w:val="24"/>
          <w:szCs w:val="24"/>
        </w:rPr>
        <w:t>programa interno anual de auditoría a obras públicas</w:t>
      </w:r>
      <w:r w:rsidR="00745894" w:rsidRPr="006B55B1">
        <w:rPr>
          <w:rFonts w:ascii="Arial" w:hAnsi="Arial" w:cs="Arial"/>
          <w:b/>
          <w:bCs/>
          <w:sz w:val="24"/>
          <w:szCs w:val="24"/>
        </w:rPr>
        <w:t xml:space="preserve"> </w:t>
      </w:r>
      <w:r w:rsidRPr="006B55B1">
        <w:rPr>
          <w:rFonts w:ascii="Arial" w:hAnsi="Arial" w:cs="Arial"/>
          <w:sz w:val="24"/>
          <w:szCs w:val="24"/>
        </w:rPr>
        <w:t xml:space="preserve">y cumpliendo con lo establecido en la Ley de Fiscalización Superior para el Estado de Sonora (LFSES), se elaboran en el sistema los </w:t>
      </w:r>
      <w:r w:rsidRPr="006B55B1">
        <w:rPr>
          <w:rFonts w:ascii="Arial" w:hAnsi="Arial" w:cs="Arial"/>
          <w:b/>
          <w:bCs/>
          <w:sz w:val="24"/>
          <w:szCs w:val="24"/>
        </w:rPr>
        <w:t>oficios de notificación y comisión de auditorías</w:t>
      </w:r>
      <w:r w:rsidRPr="006B55B1">
        <w:rPr>
          <w:rFonts w:ascii="Arial" w:hAnsi="Arial" w:cs="Arial"/>
          <w:sz w:val="24"/>
          <w:szCs w:val="24"/>
        </w:rPr>
        <w:t xml:space="preserve">, se rubrica </w:t>
      </w:r>
      <w:r w:rsidR="006B55B1">
        <w:rPr>
          <w:rFonts w:ascii="Arial" w:hAnsi="Arial" w:cs="Arial"/>
          <w:sz w:val="24"/>
          <w:szCs w:val="24"/>
        </w:rPr>
        <w:t xml:space="preserve">preferentemente </w:t>
      </w:r>
      <w:r w:rsidRPr="006B55B1">
        <w:rPr>
          <w:rFonts w:ascii="Arial" w:hAnsi="Arial" w:cs="Arial"/>
          <w:sz w:val="24"/>
          <w:szCs w:val="24"/>
        </w:rPr>
        <w:t>por la Dirección General de Auditoría a Obras Públicas, por la Dirección General de Asuntos Jurídicos y se pasa a firma del Auditor Mayor.</w:t>
      </w:r>
    </w:p>
    <w:p w14:paraId="506ED195" w14:textId="77777777" w:rsidR="00183A79" w:rsidRPr="006B55B1" w:rsidRDefault="00183A79" w:rsidP="006B6B2B">
      <w:pPr>
        <w:pStyle w:val="Prrafodelista"/>
        <w:spacing w:after="0"/>
        <w:ind w:left="567"/>
        <w:jc w:val="both"/>
        <w:rPr>
          <w:rFonts w:ascii="Arial" w:hAnsi="Arial" w:cs="Arial"/>
          <w:sz w:val="24"/>
          <w:szCs w:val="24"/>
        </w:rPr>
      </w:pPr>
    </w:p>
    <w:p w14:paraId="466B14E6" w14:textId="58E1B2F1"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 xml:space="preserve">Una vez que los </w:t>
      </w:r>
      <w:r w:rsidRPr="006B55B1">
        <w:rPr>
          <w:rFonts w:ascii="Arial" w:hAnsi="Arial" w:cs="Arial"/>
          <w:b/>
          <w:bCs/>
          <w:sz w:val="24"/>
          <w:szCs w:val="24"/>
        </w:rPr>
        <w:t>oficios de notificación de auditoría</w:t>
      </w:r>
      <w:r w:rsidRPr="006B55B1">
        <w:rPr>
          <w:rFonts w:ascii="Arial" w:hAnsi="Arial" w:cs="Arial"/>
          <w:sz w:val="24"/>
          <w:szCs w:val="24"/>
        </w:rPr>
        <w:t xml:space="preserve"> cuentan con la firma del Auditor Mayor, la Dirección General Instruye al </w:t>
      </w:r>
      <w:proofErr w:type="gramStart"/>
      <w:r w:rsidR="000D55A9" w:rsidRPr="006B55B1">
        <w:rPr>
          <w:rFonts w:ascii="Arial" w:hAnsi="Arial" w:cs="Arial"/>
          <w:sz w:val="24"/>
          <w:szCs w:val="24"/>
        </w:rPr>
        <w:t>Director</w:t>
      </w:r>
      <w:proofErr w:type="gramEnd"/>
      <w:r w:rsidRPr="006B55B1">
        <w:rPr>
          <w:rFonts w:ascii="Arial" w:hAnsi="Arial" w:cs="Arial"/>
          <w:sz w:val="24"/>
          <w:szCs w:val="24"/>
        </w:rPr>
        <w:t xml:space="preserve"> correspondiente, para que coordine la notificación de los oficios a los Sujetos de Fiscalización.</w:t>
      </w:r>
    </w:p>
    <w:p w14:paraId="150D983E" w14:textId="77777777" w:rsidR="00183A79" w:rsidRPr="006B55B1" w:rsidRDefault="00183A79" w:rsidP="006B6B2B">
      <w:pPr>
        <w:pStyle w:val="Prrafodelista"/>
        <w:spacing w:after="0"/>
        <w:ind w:left="567"/>
        <w:jc w:val="both"/>
        <w:rPr>
          <w:rFonts w:ascii="Arial" w:hAnsi="Arial" w:cs="Arial"/>
          <w:sz w:val="24"/>
          <w:szCs w:val="24"/>
        </w:rPr>
      </w:pPr>
    </w:p>
    <w:p w14:paraId="45965073" w14:textId="6E1766D1"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 xml:space="preserve">El </w:t>
      </w:r>
      <w:proofErr w:type="gramStart"/>
      <w:r w:rsidR="000D55A9" w:rsidRPr="006B55B1">
        <w:rPr>
          <w:rFonts w:ascii="Arial" w:hAnsi="Arial" w:cs="Arial"/>
          <w:sz w:val="24"/>
          <w:szCs w:val="24"/>
        </w:rPr>
        <w:t>Director</w:t>
      </w:r>
      <w:proofErr w:type="gramEnd"/>
      <w:r w:rsidR="00745894" w:rsidRPr="006B55B1">
        <w:rPr>
          <w:rFonts w:ascii="Arial" w:hAnsi="Arial" w:cs="Arial"/>
          <w:sz w:val="24"/>
          <w:szCs w:val="24"/>
        </w:rPr>
        <w:t xml:space="preserve"> </w:t>
      </w:r>
      <w:r w:rsidRPr="006B55B1">
        <w:rPr>
          <w:rFonts w:ascii="Arial" w:hAnsi="Arial" w:cs="Arial"/>
          <w:b/>
          <w:bCs/>
          <w:sz w:val="24"/>
          <w:szCs w:val="24"/>
        </w:rPr>
        <w:t>realiza la notificación de oficios de auditorías</w:t>
      </w:r>
      <w:r w:rsidRPr="006B55B1">
        <w:rPr>
          <w:rFonts w:ascii="Arial" w:hAnsi="Arial" w:cs="Arial"/>
          <w:sz w:val="24"/>
          <w:szCs w:val="24"/>
        </w:rPr>
        <w:t xml:space="preserve"> con el tiempo de anticipación establecido en la LFSES, por medio del personal del Instituto en el domicilio del Sujeto de fiscaliz</w:t>
      </w:r>
      <w:r w:rsidR="00380F71" w:rsidRPr="006B55B1">
        <w:rPr>
          <w:rFonts w:ascii="Arial" w:hAnsi="Arial" w:cs="Arial"/>
          <w:sz w:val="24"/>
          <w:szCs w:val="24"/>
        </w:rPr>
        <w:t>ación o por medios electrónicos</w:t>
      </w:r>
      <w:r w:rsidRPr="006B55B1">
        <w:rPr>
          <w:rFonts w:ascii="Arial" w:hAnsi="Arial" w:cs="Arial"/>
          <w:sz w:val="24"/>
          <w:szCs w:val="24"/>
        </w:rPr>
        <w:t>.</w:t>
      </w:r>
    </w:p>
    <w:p w14:paraId="32992205" w14:textId="77777777" w:rsidR="00183A79" w:rsidRPr="006B55B1" w:rsidRDefault="00183A79" w:rsidP="006B6B2B">
      <w:pPr>
        <w:pStyle w:val="Prrafodelista"/>
        <w:spacing w:after="0"/>
        <w:ind w:left="567"/>
        <w:jc w:val="both"/>
        <w:rPr>
          <w:rFonts w:ascii="Arial" w:hAnsi="Arial" w:cs="Arial"/>
          <w:sz w:val="24"/>
          <w:szCs w:val="24"/>
        </w:rPr>
      </w:pPr>
    </w:p>
    <w:p w14:paraId="56A11046" w14:textId="77777777" w:rsidR="00123B8C" w:rsidRPr="006B55B1" w:rsidRDefault="00123B8C" w:rsidP="00123B8C">
      <w:pPr>
        <w:pStyle w:val="Prrafodelista"/>
        <w:spacing w:after="0"/>
        <w:ind w:left="567"/>
        <w:jc w:val="both"/>
        <w:rPr>
          <w:rFonts w:ascii="Arial" w:hAnsi="Arial" w:cs="Arial"/>
          <w:sz w:val="24"/>
          <w:szCs w:val="24"/>
        </w:rPr>
      </w:pPr>
      <w:r w:rsidRPr="006B55B1">
        <w:rPr>
          <w:rFonts w:ascii="Arial" w:hAnsi="Arial" w:cs="Arial"/>
          <w:sz w:val="24"/>
          <w:szCs w:val="24"/>
        </w:rPr>
        <w:t xml:space="preserve">Basándose en el </w:t>
      </w:r>
      <w:r w:rsidRPr="006B55B1">
        <w:rPr>
          <w:rFonts w:ascii="Arial" w:hAnsi="Arial" w:cs="Arial"/>
          <w:b/>
          <w:bCs/>
          <w:sz w:val="24"/>
          <w:szCs w:val="24"/>
        </w:rPr>
        <w:t>programa interno anual de auditoría a obras públicas</w:t>
      </w:r>
      <w:r w:rsidRPr="006B55B1">
        <w:rPr>
          <w:rFonts w:ascii="Arial" w:hAnsi="Arial" w:cs="Arial"/>
          <w:sz w:val="24"/>
          <w:szCs w:val="24"/>
        </w:rPr>
        <w:t>, el personal asignado para realizar las actividades de evaluación y control a las obras públicas, recaban la información disponible relacionada con las obras públicas que se informan a este Instituto.</w:t>
      </w:r>
    </w:p>
    <w:p w14:paraId="1A86E12E" w14:textId="77777777" w:rsidR="00183A79" w:rsidRPr="006B55B1" w:rsidRDefault="00183A79" w:rsidP="006B6B2B">
      <w:pPr>
        <w:pStyle w:val="Prrafodelista"/>
        <w:spacing w:after="0"/>
        <w:ind w:left="567"/>
        <w:jc w:val="both"/>
        <w:rPr>
          <w:rFonts w:ascii="Arial" w:hAnsi="Arial" w:cs="Arial"/>
          <w:sz w:val="24"/>
          <w:szCs w:val="24"/>
        </w:rPr>
      </w:pPr>
    </w:p>
    <w:p w14:paraId="43795DF4" w14:textId="77777777"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 xml:space="preserve">El(los) Auditor(es), realizara(n) la evaluación y control a obras públicas del Sujeto de Fiscalización asignado, </w:t>
      </w:r>
      <w:proofErr w:type="gramStart"/>
      <w:r w:rsidRPr="006B55B1">
        <w:rPr>
          <w:rFonts w:ascii="Arial" w:hAnsi="Arial" w:cs="Arial"/>
          <w:sz w:val="24"/>
          <w:szCs w:val="24"/>
        </w:rPr>
        <w:t>de acuerdo al</w:t>
      </w:r>
      <w:proofErr w:type="gramEnd"/>
      <w:r w:rsidRPr="006B55B1">
        <w:rPr>
          <w:rFonts w:ascii="Arial" w:hAnsi="Arial" w:cs="Arial"/>
          <w:sz w:val="24"/>
          <w:szCs w:val="24"/>
        </w:rPr>
        <w:t xml:space="preserve"> ANEXO 1. CRITERIOS PARA LA EVALUACIÓN Y CONTROL A OBRAS PÚBLICAS.</w:t>
      </w:r>
    </w:p>
    <w:p w14:paraId="221634FB" w14:textId="77777777" w:rsidR="00183A79" w:rsidRPr="006B55B1" w:rsidRDefault="00183A79" w:rsidP="006B6B2B">
      <w:pPr>
        <w:pStyle w:val="Prrafodelista"/>
        <w:spacing w:after="0"/>
        <w:rPr>
          <w:rFonts w:ascii="Arial" w:hAnsi="Arial" w:cs="Arial"/>
          <w:sz w:val="24"/>
          <w:szCs w:val="24"/>
        </w:rPr>
      </w:pPr>
    </w:p>
    <w:p w14:paraId="158B54A2" w14:textId="77777777" w:rsidR="00123B8C" w:rsidRPr="006B55B1" w:rsidRDefault="00123B8C" w:rsidP="00123B8C">
      <w:pPr>
        <w:pStyle w:val="Prrafodelista"/>
        <w:spacing w:after="0"/>
        <w:ind w:left="567"/>
        <w:jc w:val="both"/>
        <w:rPr>
          <w:rFonts w:ascii="Arial" w:hAnsi="Arial" w:cs="Arial"/>
          <w:sz w:val="24"/>
          <w:szCs w:val="24"/>
        </w:rPr>
      </w:pPr>
      <w:r w:rsidRPr="006B55B1">
        <w:rPr>
          <w:rFonts w:ascii="Arial" w:hAnsi="Arial" w:cs="Arial"/>
          <w:sz w:val="24"/>
          <w:szCs w:val="24"/>
        </w:rPr>
        <w:t xml:space="preserve">El(los) Auditor(es), Integra(n) los papeles de trabajo de soporte de la evaluación y control a obras públicas, basándose en el ANEXO 4. CRITERIOS PARA LA INTEGRACIÓN DE PAPELES DE TRABAJO DE AUDITORÍA A OBRAS PÚBLICAS. </w:t>
      </w:r>
    </w:p>
    <w:p w14:paraId="1D3A9003" w14:textId="77777777" w:rsidR="00123B8C" w:rsidRPr="006B55B1" w:rsidRDefault="00123B8C" w:rsidP="00123B8C">
      <w:pPr>
        <w:pStyle w:val="Prrafodelista"/>
        <w:spacing w:after="0"/>
        <w:rPr>
          <w:rFonts w:ascii="Arial" w:hAnsi="Arial" w:cs="Arial"/>
          <w:sz w:val="24"/>
          <w:szCs w:val="24"/>
        </w:rPr>
      </w:pPr>
    </w:p>
    <w:p w14:paraId="6AB38FAA" w14:textId="77777777" w:rsidR="00123B8C" w:rsidRPr="006B55B1" w:rsidRDefault="00123B8C" w:rsidP="00123B8C">
      <w:pPr>
        <w:pStyle w:val="Prrafodelista"/>
        <w:spacing w:after="0"/>
        <w:ind w:left="567"/>
        <w:jc w:val="both"/>
        <w:rPr>
          <w:rFonts w:ascii="Arial" w:hAnsi="Arial" w:cs="Arial"/>
          <w:sz w:val="24"/>
          <w:szCs w:val="24"/>
        </w:rPr>
      </w:pPr>
      <w:r w:rsidRPr="006B55B1">
        <w:rPr>
          <w:rFonts w:ascii="Arial" w:hAnsi="Arial" w:cs="Arial"/>
          <w:sz w:val="24"/>
          <w:szCs w:val="24"/>
        </w:rPr>
        <w:lastRenderedPageBreak/>
        <w:t xml:space="preserve">El(los) Auditor(es) entrega(n) el trabajo de evaluación y control a obras públicas realizado, al </w:t>
      </w:r>
      <w:proofErr w:type="gramStart"/>
      <w:r w:rsidRPr="006B55B1">
        <w:rPr>
          <w:rFonts w:ascii="Arial" w:hAnsi="Arial" w:cs="Arial"/>
          <w:sz w:val="24"/>
          <w:szCs w:val="24"/>
        </w:rPr>
        <w:t>Director</w:t>
      </w:r>
      <w:proofErr w:type="gramEnd"/>
      <w:r w:rsidRPr="006B55B1">
        <w:rPr>
          <w:rFonts w:ascii="Arial" w:hAnsi="Arial" w:cs="Arial"/>
          <w:sz w:val="24"/>
          <w:szCs w:val="24"/>
        </w:rPr>
        <w:t xml:space="preserve"> correspondiente.</w:t>
      </w:r>
    </w:p>
    <w:p w14:paraId="1C9BA680" w14:textId="77777777" w:rsidR="00183A79" w:rsidRPr="006B55B1" w:rsidRDefault="00183A79" w:rsidP="006B6B2B">
      <w:pPr>
        <w:pStyle w:val="Prrafodelista"/>
        <w:spacing w:after="0"/>
        <w:rPr>
          <w:rFonts w:ascii="Arial" w:hAnsi="Arial" w:cs="Arial"/>
          <w:sz w:val="24"/>
          <w:szCs w:val="24"/>
        </w:rPr>
      </w:pPr>
    </w:p>
    <w:p w14:paraId="50A646B1" w14:textId="77777777" w:rsidR="00123B8C" w:rsidRPr="006B55B1" w:rsidRDefault="00123B8C" w:rsidP="00123B8C">
      <w:pPr>
        <w:pStyle w:val="Prrafodelista"/>
        <w:spacing w:after="0"/>
        <w:ind w:left="567"/>
        <w:jc w:val="both"/>
        <w:rPr>
          <w:rFonts w:ascii="Arial" w:hAnsi="Arial" w:cs="Arial"/>
          <w:sz w:val="24"/>
          <w:szCs w:val="24"/>
        </w:rPr>
      </w:pPr>
      <w:r w:rsidRPr="006B55B1">
        <w:rPr>
          <w:rFonts w:ascii="Arial" w:hAnsi="Arial" w:cs="Arial"/>
          <w:sz w:val="24"/>
          <w:szCs w:val="24"/>
        </w:rPr>
        <w:t xml:space="preserve">El </w:t>
      </w:r>
      <w:proofErr w:type="gramStart"/>
      <w:r w:rsidRPr="006B55B1">
        <w:rPr>
          <w:rFonts w:ascii="Arial" w:hAnsi="Arial" w:cs="Arial"/>
          <w:sz w:val="24"/>
          <w:szCs w:val="24"/>
        </w:rPr>
        <w:t>Director</w:t>
      </w:r>
      <w:proofErr w:type="gramEnd"/>
      <w:r w:rsidRPr="006B55B1">
        <w:rPr>
          <w:rFonts w:ascii="Arial" w:hAnsi="Arial" w:cs="Arial"/>
          <w:sz w:val="24"/>
          <w:szCs w:val="24"/>
        </w:rPr>
        <w:t xml:space="preserve"> correspondiente recibe y supervisa los trabajos de evaluación y control a obras públicas realizados, si requieren mejoras lo regresa al auditor correspondiente y acepta los trabajos realizados adecuadamente para posteriormente utilizarlos en la etapa de revisión a obras públicas.</w:t>
      </w:r>
    </w:p>
    <w:p w14:paraId="6A580258" w14:textId="77777777" w:rsidR="00183A79" w:rsidRPr="006B55B1" w:rsidRDefault="00183A79" w:rsidP="006B6B2B">
      <w:pPr>
        <w:pStyle w:val="Prrafodelista"/>
        <w:spacing w:after="0"/>
        <w:rPr>
          <w:rFonts w:ascii="Arial" w:hAnsi="Arial" w:cs="Arial"/>
          <w:sz w:val="24"/>
          <w:szCs w:val="24"/>
        </w:rPr>
      </w:pPr>
    </w:p>
    <w:p w14:paraId="4D5EDDF5" w14:textId="44E5A900"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 xml:space="preserve">A medida que se concluye con la etapa de evaluación y control de los Sujetos de Fiscalización, el </w:t>
      </w:r>
      <w:proofErr w:type="gramStart"/>
      <w:r w:rsidR="00123B8C" w:rsidRPr="006B55B1">
        <w:rPr>
          <w:rFonts w:ascii="Arial" w:hAnsi="Arial" w:cs="Arial"/>
          <w:sz w:val="24"/>
          <w:szCs w:val="24"/>
        </w:rPr>
        <w:t>Director</w:t>
      </w:r>
      <w:proofErr w:type="gramEnd"/>
      <w:r w:rsidR="00123B8C" w:rsidRPr="006B55B1">
        <w:rPr>
          <w:rFonts w:ascii="Arial" w:hAnsi="Arial" w:cs="Arial"/>
          <w:sz w:val="24"/>
          <w:szCs w:val="24"/>
        </w:rPr>
        <w:t xml:space="preserve"> correspondiente</w:t>
      </w:r>
      <w:r w:rsidRPr="006B55B1">
        <w:rPr>
          <w:rFonts w:ascii="Arial" w:hAnsi="Arial" w:cs="Arial"/>
          <w:sz w:val="24"/>
          <w:szCs w:val="24"/>
        </w:rPr>
        <w:t xml:space="preserve"> comunica a la Dirección General</w:t>
      </w:r>
      <w:r w:rsidR="00745894" w:rsidRPr="006B55B1">
        <w:rPr>
          <w:rFonts w:ascii="Arial" w:hAnsi="Arial" w:cs="Arial"/>
          <w:sz w:val="24"/>
          <w:szCs w:val="24"/>
        </w:rPr>
        <w:t xml:space="preserve"> </w:t>
      </w:r>
      <w:r w:rsidRPr="006B55B1">
        <w:rPr>
          <w:rFonts w:ascii="Arial" w:hAnsi="Arial" w:cs="Arial"/>
          <w:sz w:val="24"/>
          <w:szCs w:val="24"/>
        </w:rPr>
        <w:t>la conclusión de</w:t>
      </w:r>
      <w:r w:rsidR="00123B8C" w:rsidRPr="006B55B1">
        <w:rPr>
          <w:rFonts w:ascii="Arial" w:hAnsi="Arial" w:cs="Arial"/>
          <w:sz w:val="24"/>
          <w:szCs w:val="24"/>
        </w:rPr>
        <w:t xml:space="preserve"> esta etapa de</w:t>
      </w:r>
      <w:r w:rsidR="001B03A9" w:rsidRPr="006B55B1">
        <w:rPr>
          <w:rFonts w:ascii="Arial" w:hAnsi="Arial" w:cs="Arial"/>
          <w:sz w:val="24"/>
          <w:szCs w:val="24"/>
        </w:rPr>
        <w:t xml:space="preserve"> </w:t>
      </w:r>
      <w:r w:rsidRPr="006B55B1">
        <w:rPr>
          <w:rFonts w:ascii="Arial" w:hAnsi="Arial" w:cs="Arial"/>
          <w:sz w:val="24"/>
          <w:szCs w:val="24"/>
        </w:rPr>
        <w:t>los trabajos</w:t>
      </w:r>
      <w:r w:rsidR="00123B8C" w:rsidRPr="006B55B1">
        <w:rPr>
          <w:rFonts w:ascii="Arial" w:hAnsi="Arial" w:cs="Arial"/>
          <w:sz w:val="24"/>
          <w:szCs w:val="24"/>
        </w:rPr>
        <w:t>.</w:t>
      </w:r>
    </w:p>
    <w:p w14:paraId="4B75E0BC" w14:textId="77777777" w:rsidR="00183A79" w:rsidRPr="006B55B1" w:rsidRDefault="00183A79" w:rsidP="006B6B2B">
      <w:pPr>
        <w:pStyle w:val="Prrafodelista"/>
        <w:spacing w:after="0"/>
        <w:rPr>
          <w:rFonts w:ascii="Arial" w:hAnsi="Arial" w:cs="Arial"/>
          <w:sz w:val="24"/>
          <w:szCs w:val="24"/>
        </w:rPr>
      </w:pPr>
    </w:p>
    <w:p w14:paraId="043B793F" w14:textId="35BAE947"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 xml:space="preserve">El </w:t>
      </w:r>
      <w:proofErr w:type="gramStart"/>
      <w:r w:rsidR="000D55A9" w:rsidRPr="006B55B1">
        <w:rPr>
          <w:rFonts w:ascii="Arial" w:hAnsi="Arial" w:cs="Arial"/>
          <w:sz w:val="24"/>
          <w:szCs w:val="24"/>
        </w:rPr>
        <w:t>Director</w:t>
      </w:r>
      <w:proofErr w:type="gramEnd"/>
      <w:r w:rsidR="000D55A9" w:rsidRPr="006B55B1">
        <w:rPr>
          <w:rFonts w:ascii="Arial" w:hAnsi="Arial" w:cs="Arial"/>
          <w:sz w:val="24"/>
          <w:szCs w:val="24"/>
        </w:rPr>
        <w:t xml:space="preserve"> correspondiente</w:t>
      </w:r>
      <w:r w:rsidRPr="006B55B1">
        <w:rPr>
          <w:rFonts w:ascii="Arial" w:hAnsi="Arial" w:cs="Arial"/>
          <w:sz w:val="24"/>
          <w:szCs w:val="24"/>
        </w:rPr>
        <w:t xml:space="preserve"> prepara</w:t>
      </w:r>
      <w:r w:rsidR="00123B8C" w:rsidRPr="006B55B1">
        <w:rPr>
          <w:rFonts w:ascii="Arial" w:hAnsi="Arial" w:cs="Arial"/>
          <w:sz w:val="24"/>
          <w:szCs w:val="24"/>
        </w:rPr>
        <w:t xml:space="preserve"> la información </w:t>
      </w:r>
      <w:r w:rsidR="00123B8C" w:rsidRPr="006B55B1">
        <w:rPr>
          <w:rFonts w:ascii="Arial" w:hAnsi="Arial" w:cs="Arial"/>
          <w:sz w:val="24"/>
          <w:szCs w:val="24"/>
        </w:rPr>
        <w:t>documental y electrónica generada en la etapa de evaluación y control</w:t>
      </w:r>
      <w:r w:rsidR="00123B8C" w:rsidRPr="006B55B1">
        <w:rPr>
          <w:rFonts w:ascii="Arial" w:hAnsi="Arial" w:cs="Arial"/>
          <w:sz w:val="24"/>
          <w:szCs w:val="24"/>
        </w:rPr>
        <w:t>,</w:t>
      </w:r>
      <w:r w:rsidRPr="006B55B1">
        <w:rPr>
          <w:rFonts w:ascii="Arial" w:hAnsi="Arial" w:cs="Arial"/>
          <w:sz w:val="24"/>
          <w:szCs w:val="24"/>
        </w:rPr>
        <w:t xml:space="preserve"> para que sea utilizada en la etapa de </w:t>
      </w:r>
      <w:r w:rsidR="00123B8C" w:rsidRPr="006B55B1">
        <w:rPr>
          <w:rFonts w:ascii="Arial" w:hAnsi="Arial" w:cs="Arial"/>
          <w:sz w:val="24"/>
          <w:szCs w:val="24"/>
        </w:rPr>
        <w:t>revisión</w:t>
      </w:r>
      <w:r w:rsidRPr="006B55B1">
        <w:rPr>
          <w:rFonts w:ascii="Arial" w:hAnsi="Arial" w:cs="Arial"/>
          <w:sz w:val="24"/>
          <w:szCs w:val="24"/>
        </w:rPr>
        <w:t xml:space="preserve"> </w:t>
      </w:r>
      <w:r w:rsidR="00123B8C" w:rsidRPr="006B55B1">
        <w:rPr>
          <w:rFonts w:ascii="Arial" w:hAnsi="Arial" w:cs="Arial"/>
          <w:sz w:val="24"/>
          <w:szCs w:val="24"/>
        </w:rPr>
        <w:t>de</w:t>
      </w:r>
      <w:r w:rsidRPr="006B55B1">
        <w:rPr>
          <w:rFonts w:ascii="Arial" w:hAnsi="Arial" w:cs="Arial"/>
          <w:sz w:val="24"/>
          <w:szCs w:val="24"/>
        </w:rPr>
        <w:t xml:space="preserve"> obras públicas </w:t>
      </w:r>
      <w:r w:rsidR="00123B8C" w:rsidRPr="006B55B1">
        <w:rPr>
          <w:rFonts w:ascii="Arial" w:hAnsi="Arial" w:cs="Arial"/>
          <w:sz w:val="24"/>
          <w:szCs w:val="24"/>
        </w:rPr>
        <w:t>al</w:t>
      </w:r>
      <w:r w:rsidRPr="006B55B1">
        <w:rPr>
          <w:rFonts w:ascii="Arial" w:hAnsi="Arial" w:cs="Arial"/>
          <w:sz w:val="24"/>
          <w:szCs w:val="24"/>
        </w:rPr>
        <w:t xml:space="preserve"> Sujeto de Fiscalización correspondiente.</w:t>
      </w:r>
    </w:p>
    <w:p w14:paraId="78A71D68" w14:textId="77777777" w:rsidR="00183A79" w:rsidRPr="006B55B1" w:rsidRDefault="00183A79" w:rsidP="006B6B2B">
      <w:pPr>
        <w:pStyle w:val="Prrafodelista"/>
        <w:spacing w:after="0"/>
        <w:rPr>
          <w:rFonts w:ascii="Arial" w:hAnsi="Arial" w:cs="Arial"/>
          <w:sz w:val="24"/>
          <w:szCs w:val="24"/>
        </w:rPr>
      </w:pPr>
    </w:p>
    <w:p w14:paraId="3E200F79" w14:textId="4F50360D"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 xml:space="preserve">En apego al </w:t>
      </w:r>
      <w:r w:rsidRPr="006B55B1">
        <w:rPr>
          <w:rFonts w:ascii="Arial" w:hAnsi="Arial" w:cs="Arial"/>
          <w:b/>
          <w:bCs/>
          <w:sz w:val="24"/>
          <w:szCs w:val="24"/>
        </w:rPr>
        <w:t>programa anual de auditoría del ISAF</w:t>
      </w:r>
      <w:r w:rsidRPr="006B55B1">
        <w:rPr>
          <w:rFonts w:ascii="Arial" w:hAnsi="Arial" w:cs="Arial"/>
          <w:sz w:val="24"/>
          <w:szCs w:val="24"/>
        </w:rPr>
        <w:t xml:space="preserve"> y al </w:t>
      </w:r>
      <w:r w:rsidRPr="006B55B1">
        <w:rPr>
          <w:rFonts w:ascii="Arial" w:hAnsi="Arial" w:cs="Arial"/>
          <w:b/>
          <w:bCs/>
          <w:sz w:val="24"/>
          <w:szCs w:val="24"/>
        </w:rPr>
        <w:t xml:space="preserve">programa interno anual de auditoría a obras públicas, </w:t>
      </w:r>
      <w:r w:rsidRPr="006B55B1">
        <w:rPr>
          <w:rFonts w:ascii="Arial" w:hAnsi="Arial" w:cs="Arial"/>
          <w:sz w:val="24"/>
          <w:szCs w:val="24"/>
        </w:rPr>
        <w:t xml:space="preserve">el </w:t>
      </w:r>
      <w:r w:rsidR="000D55A9" w:rsidRPr="006B55B1">
        <w:rPr>
          <w:rFonts w:ascii="Arial" w:hAnsi="Arial" w:cs="Arial"/>
          <w:sz w:val="24"/>
          <w:szCs w:val="24"/>
        </w:rPr>
        <w:t>Director correspondiente</w:t>
      </w:r>
      <w:r w:rsidRPr="006B55B1">
        <w:rPr>
          <w:rFonts w:ascii="Arial" w:hAnsi="Arial" w:cs="Arial"/>
          <w:sz w:val="24"/>
          <w:szCs w:val="24"/>
        </w:rPr>
        <w:t xml:space="preserve"> </w:t>
      </w:r>
      <w:r w:rsidR="0052570F" w:rsidRPr="006B55B1">
        <w:rPr>
          <w:rFonts w:ascii="Arial" w:hAnsi="Arial" w:cs="Arial"/>
          <w:sz w:val="24"/>
          <w:szCs w:val="24"/>
        </w:rPr>
        <w:t xml:space="preserve">de ser necesario </w:t>
      </w:r>
      <w:r w:rsidRPr="006B55B1">
        <w:rPr>
          <w:rFonts w:ascii="Arial" w:hAnsi="Arial" w:cs="Arial"/>
          <w:sz w:val="24"/>
          <w:szCs w:val="24"/>
        </w:rPr>
        <w:t xml:space="preserve">elabora el memorándum dirigido a la Dirección General Administrativa, mediante el cual comunica el (los) nombre(s) del (los) Sujeto(s) de Fiscalización, el (los) nombre(s) del personal asignado para cada Sujeto de Fiscalización, los días de viáticos y todo lo necesario para llevar a cabo la auditoría </w:t>
      </w:r>
      <w:r w:rsidR="0052570F" w:rsidRPr="006B55B1">
        <w:rPr>
          <w:rFonts w:ascii="Arial" w:hAnsi="Arial" w:cs="Arial"/>
          <w:sz w:val="24"/>
          <w:szCs w:val="24"/>
        </w:rPr>
        <w:t>a la</w:t>
      </w:r>
      <w:r w:rsidRPr="006B55B1">
        <w:rPr>
          <w:rFonts w:ascii="Arial" w:hAnsi="Arial" w:cs="Arial"/>
          <w:sz w:val="24"/>
          <w:szCs w:val="24"/>
        </w:rPr>
        <w:t xml:space="preserve"> obra pública</w:t>
      </w:r>
      <w:r w:rsidR="00745894" w:rsidRPr="006B55B1">
        <w:rPr>
          <w:rFonts w:ascii="Arial" w:hAnsi="Arial" w:cs="Arial"/>
          <w:sz w:val="24"/>
          <w:szCs w:val="24"/>
        </w:rPr>
        <w:t xml:space="preserve"> </w:t>
      </w:r>
      <w:r w:rsidRPr="006B55B1">
        <w:rPr>
          <w:rFonts w:ascii="Arial" w:hAnsi="Arial" w:cs="Arial"/>
          <w:sz w:val="24"/>
          <w:szCs w:val="24"/>
        </w:rPr>
        <w:t>y lo pasa a firma de la Dirección General.</w:t>
      </w:r>
    </w:p>
    <w:p w14:paraId="6EFE75FD" w14:textId="77777777" w:rsidR="00183A79" w:rsidRPr="006B55B1" w:rsidRDefault="00183A79" w:rsidP="006B6B2B">
      <w:pPr>
        <w:pStyle w:val="Prrafodelista"/>
        <w:spacing w:after="0"/>
        <w:rPr>
          <w:rFonts w:ascii="Arial" w:hAnsi="Arial" w:cs="Arial"/>
          <w:sz w:val="24"/>
          <w:szCs w:val="24"/>
        </w:rPr>
      </w:pPr>
    </w:p>
    <w:p w14:paraId="33014D5E" w14:textId="77777777"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Una vez firmado el memorándum por la Dirección General, se sacan las copias correspondientes y se entrega a los destinatarios.</w:t>
      </w:r>
    </w:p>
    <w:p w14:paraId="5401DCB3" w14:textId="77777777" w:rsidR="00183A79" w:rsidRPr="006B55B1" w:rsidRDefault="00183A79" w:rsidP="006B6B2B">
      <w:pPr>
        <w:pStyle w:val="Prrafodelista"/>
        <w:spacing w:after="0"/>
        <w:rPr>
          <w:rFonts w:ascii="Arial" w:hAnsi="Arial" w:cs="Arial"/>
          <w:sz w:val="24"/>
          <w:szCs w:val="24"/>
        </w:rPr>
      </w:pPr>
    </w:p>
    <w:p w14:paraId="667C98CA" w14:textId="0618DBAB"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 xml:space="preserve">El </w:t>
      </w:r>
      <w:proofErr w:type="gramStart"/>
      <w:r w:rsidR="000D55A9" w:rsidRPr="006B55B1">
        <w:rPr>
          <w:rFonts w:ascii="Arial" w:hAnsi="Arial" w:cs="Arial"/>
          <w:sz w:val="24"/>
          <w:szCs w:val="24"/>
        </w:rPr>
        <w:t>Director</w:t>
      </w:r>
      <w:proofErr w:type="gramEnd"/>
      <w:r w:rsidR="000D55A9" w:rsidRPr="006B55B1">
        <w:rPr>
          <w:rFonts w:ascii="Arial" w:hAnsi="Arial" w:cs="Arial"/>
          <w:sz w:val="24"/>
          <w:szCs w:val="24"/>
        </w:rPr>
        <w:t xml:space="preserve"> correspondiente</w:t>
      </w:r>
      <w:r w:rsidRPr="006B55B1">
        <w:rPr>
          <w:rFonts w:ascii="Arial" w:hAnsi="Arial" w:cs="Arial"/>
          <w:sz w:val="24"/>
          <w:szCs w:val="24"/>
        </w:rPr>
        <w:t xml:space="preserve"> entrega al Auditor, la información digital y documental generada en la etapa de evaluación y control, incluyendo información que se haya generado en actuaciones anteriores y que sea necesaria para realizar la revisión de Obras Públicas en las instalaciones del Sujeto de Fiscalización correspondiente.</w:t>
      </w:r>
    </w:p>
    <w:p w14:paraId="54FE6E73" w14:textId="77777777" w:rsidR="00183A79" w:rsidRPr="006B55B1" w:rsidRDefault="00183A79" w:rsidP="006B6B2B">
      <w:pPr>
        <w:pStyle w:val="Prrafodelista"/>
        <w:spacing w:after="0"/>
        <w:rPr>
          <w:rFonts w:ascii="Arial" w:hAnsi="Arial" w:cs="Arial"/>
          <w:sz w:val="24"/>
          <w:szCs w:val="24"/>
        </w:rPr>
      </w:pPr>
    </w:p>
    <w:p w14:paraId="76458C90" w14:textId="4849DC89" w:rsidR="0052570F" w:rsidRPr="006B55B1" w:rsidRDefault="0052570F" w:rsidP="0052570F">
      <w:pPr>
        <w:pStyle w:val="Prrafodelista"/>
        <w:spacing w:after="0"/>
        <w:ind w:left="567"/>
        <w:jc w:val="both"/>
        <w:rPr>
          <w:rFonts w:ascii="Arial" w:hAnsi="Arial" w:cs="Arial"/>
          <w:sz w:val="24"/>
          <w:szCs w:val="24"/>
        </w:rPr>
      </w:pPr>
      <w:r w:rsidRPr="006B55B1">
        <w:rPr>
          <w:rFonts w:ascii="Arial" w:hAnsi="Arial" w:cs="Arial"/>
          <w:sz w:val="24"/>
          <w:szCs w:val="24"/>
        </w:rPr>
        <w:t xml:space="preserve">El Auditor Supervisor encargado de la revisión, inicia la revisión de Obras Públicas del Sujeto de Fiscalización correspondiente, mediante el </w:t>
      </w:r>
      <w:r w:rsidRPr="006B55B1">
        <w:rPr>
          <w:rFonts w:ascii="Arial" w:hAnsi="Arial" w:cs="Arial"/>
          <w:b/>
          <w:bCs/>
          <w:sz w:val="24"/>
          <w:szCs w:val="24"/>
        </w:rPr>
        <w:t xml:space="preserve">acta de inicio de auditoría, </w:t>
      </w:r>
      <w:r w:rsidRPr="006B55B1">
        <w:rPr>
          <w:rFonts w:ascii="Arial" w:hAnsi="Arial" w:cs="Arial"/>
          <w:sz w:val="24"/>
          <w:szCs w:val="24"/>
        </w:rPr>
        <w:t xml:space="preserve">utilizando el formato que se encuentra dado de alta en el sistema y </w:t>
      </w:r>
      <w:proofErr w:type="gramStart"/>
      <w:r w:rsidRPr="006B55B1">
        <w:rPr>
          <w:rFonts w:ascii="Arial" w:hAnsi="Arial" w:cs="Arial"/>
          <w:sz w:val="24"/>
          <w:szCs w:val="24"/>
        </w:rPr>
        <w:t>de acuerdo a</w:t>
      </w:r>
      <w:proofErr w:type="gramEnd"/>
      <w:r w:rsidRPr="006B55B1">
        <w:rPr>
          <w:rFonts w:ascii="Arial" w:hAnsi="Arial" w:cs="Arial"/>
          <w:sz w:val="24"/>
          <w:szCs w:val="24"/>
        </w:rPr>
        <w:t xml:space="preserve"> lo establecido en el capítulo I del ANEXO 2. CRITERIOS PARA LA AUDITORÍA A OBRAS PÚBLICAS</w:t>
      </w:r>
      <w:r w:rsidR="006B55B1" w:rsidRPr="006B55B1">
        <w:rPr>
          <w:rFonts w:ascii="Arial" w:hAnsi="Arial" w:cs="Arial"/>
          <w:sz w:val="24"/>
          <w:szCs w:val="24"/>
        </w:rPr>
        <w:t>.</w:t>
      </w:r>
    </w:p>
    <w:p w14:paraId="11B757BD" w14:textId="77777777" w:rsidR="00183A79" w:rsidRPr="006B55B1" w:rsidRDefault="00183A79" w:rsidP="006B6B2B">
      <w:pPr>
        <w:pStyle w:val="Prrafodelista"/>
        <w:spacing w:after="0"/>
        <w:rPr>
          <w:rFonts w:ascii="Arial" w:hAnsi="Arial" w:cs="Arial"/>
          <w:sz w:val="24"/>
          <w:szCs w:val="24"/>
        </w:rPr>
      </w:pPr>
    </w:p>
    <w:p w14:paraId="41AD9692" w14:textId="77777777"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lastRenderedPageBreak/>
        <w:t xml:space="preserve">El(los) Auditor(es), realizara(n), la revisión a obras públicas </w:t>
      </w:r>
      <w:proofErr w:type="gramStart"/>
      <w:r w:rsidRPr="006B55B1">
        <w:rPr>
          <w:rFonts w:ascii="Arial" w:hAnsi="Arial" w:cs="Arial"/>
          <w:sz w:val="24"/>
          <w:szCs w:val="24"/>
        </w:rPr>
        <w:t>de acuerdo a</w:t>
      </w:r>
      <w:proofErr w:type="gramEnd"/>
      <w:r w:rsidRPr="006B55B1">
        <w:rPr>
          <w:rFonts w:ascii="Arial" w:hAnsi="Arial" w:cs="Arial"/>
          <w:sz w:val="24"/>
          <w:szCs w:val="24"/>
        </w:rPr>
        <w:t xml:space="preserve"> lo establecido en el capítulo II y III del ANEXO 2. CRITERIOS PARA LA AUDITORÍA A OBRAS PÚBLICAS.</w:t>
      </w:r>
    </w:p>
    <w:p w14:paraId="3B763F9F" w14:textId="77777777" w:rsidR="00183A79" w:rsidRPr="006B55B1" w:rsidRDefault="00183A79" w:rsidP="006B6B2B">
      <w:pPr>
        <w:pStyle w:val="Prrafodelista"/>
        <w:spacing w:after="0"/>
        <w:rPr>
          <w:rFonts w:ascii="Arial" w:hAnsi="Arial" w:cs="Arial"/>
          <w:sz w:val="24"/>
          <w:szCs w:val="24"/>
        </w:rPr>
      </w:pPr>
    </w:p>
    <w:p w14:paraId="427395C5" w14:textId="3A2BDEF3"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El Auditor elabora</w:t>
      </w:r>
      <w:r w:rsidR="00745894" w:rsidRPr="006B55B1">
        <w:rPr>
          <w:rFonts w:ascii="Arial" w:hAnsi="Arial" w:cs="Arial"/>
          <w:sz w:val="24"/>
          <w:szCs w:val="24"/>
        </w:rPr>
        <w:t xml:space="preserve"> </w:t>
      </w:r>
      <w:r w:rsidRPr="006B55B1">
        <w:rPr>
          <w:rFonts w:ascii="Arial" w:hAnsi="Arial" w:cs="Arial"/>
          <w:b/>
          <w:bCs/>
          <w:sz w:val="24"/>
          <w:szCs w:val="24"/>
        </w:rPr>
        <w:t>acta circunstanciada de sus actuaciones</w:t>
      </w:r>
      <w:r w:rsidRPr="006B55B1">
        <w:rPr>
          <w:rFonts w:ascii="Arial" w:hAnsi="Arial" w:cs="Arial"/>
          <w:sz w:val="24"/>
          <w:szCs w:val="24"/>
        </w:rPr>
        <w:t xml:space="preserve"> en la que hace constar hechos u omisiones que hubiera detectado en la revisión, utilizando para ello el formato que se encuentra dado de alta en el sistema</w:t>
      </w:r>
      <w:r w:rsidR="00DE7522" w:rsidRPr="006B55B1">
        <w:rPr>
          <w:rFonts w:ascii="Arial" w:hAnsi="Arial" w:cs="Arial"/>
          <w:sz w:val="24"/>
          <w:szCs w:val="24"/>
        </w:rPr>
        <w:t xml:space="preserve"> </w:t>
      </w:r>
      <w:r w:rsidRPr="006B55B1">
        <w:rPr>
          <w:rFonts w:ascii="Arial" w:hAnsi="Arial" w:cs="Arial"/>
          <w:sz w:val="24"/>
          <w:szCs w:val="24"/>
        </w:rPr>
        <w:t xml:space="preserve">y </w:t>
      </w:r>
      <w:proofErr w:type="gramStart"/>
      <w:r w:rsidRPr="006B55B1">
        <w:rPr>
          <w:rFonts w:ascii="Arial" w:hAnsi="Arial" w:cs="Arial"/>
          <w:sz w:val="24"/>
          <w:szCs w:val="24"/>
        </w:rPr>
        <w:t>de acuerdo a</w:t>
      </w:r>
      <w:proofErr w:type="gramEnd"/>
      <w:r w:rsidRPr="006B55B1">
        <w:rPr>
          <w:rFonts w:ascii="Arial" w:hAnsi="Arial" w:cs="Arial"/>
          <w:sz w:val="24"/>
          <w:szCs w:val="24"/>
        </w:rPr>
        <w:t xml:space="preserve"> lo establecido en el capítulo IV y V del ANEXO 2. CRITERIOS PARA LA AUDITORÍA A OBRAS PÚBLICAS y queda en espera de respuestas de parte del sujeto de fiscalización.</w:t>
      </w:r>
    </w:p>
    <w:p w14:paraId="67458CB1" w14:textId="77777777" w:rsidR="00183A79" w:rsidRPr="006B55B1" w:rsidRDefault="00183A79" w:rsidP="006B6B2B">
      <w:pPr>
        <w:pStyle w:val="Prrafodelista"/>
        <w:spacing w:after="0"/>
        <w:rPr>
          <w:rFonts w:ascii="Arial" w:hAnsi="Arial" w:cs="Arial"/>
          <w:sz w:val="24"/>
          <w:szCs w:val="24"/>
        </w:rPr>
      </w:pPr>
    </w:p>
    <w:p w14:paraId="7233523E" w14:textId="77777777"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 xml:space="preserve">El(los) Auditor(es), Integra(n) los papeles de trabajo generados durante la revisión, basándose en el ANEXO 4. CRITERIOS PARA LA INTEGRACIÓN DE PAPELES DE TRABAJO DE AUDITORÍA A OBRAS PÚBLICAS. </w:t>
      </w:r>
    </w:p>
    <w:p w14:paraId="35E6FC9A" w14:textId="77777777" w:rsidR="00183A79" w:rsidRPr="006B55B1" w:rsidRDefault="00183A79" w:rsidP="006B6B2B">
      <w:pPr>
        <w:pStyle w:val="Prrafodelista"/>
        <w:spacing w:after="0"/>
        <w:rPr>
          <w:rFonts w:ascii="Arial" w:hAnsi="Arial" w:cs="Arial"/>
          <w:sz w:val="24"/>
          <w:szCs w:val="24"/>
        </w:rPr>
      </w:pPr>
    </w:p>
    <w:p w14:paraId="11893A78" w14:textId="77777777" w:rsidR="0052570F" w:rsidRPr="006B55B1" w:rsidRDefault="0052570F" w:rsidP="0052570F">
      <w:pPr>
        <w:pStyle w:val="Prrafodelista"/>
        <w:spacing w:after="0"/>
        <w:ind w:left="567"/>
        <w:jc w:val="both"/>
        <w:rPr>
          <w:rFonts w:ascii="Arial" w:hAnsi="Arial" w:cs="Arial"/>
          <w:sz w:val="24"/>
          <w:szCs w:val="24"/>
        </w:rPr>
      </w:pPr>
      <w:r w:rsidRPr="006B55B1">
        <w:rPr>
          <w:rFonts w:ascii="Arial" w:hAnsi="Arial" w:cs="Arial"/>
          <w:sz w:val="24"/>
          <w:szCs w:val="24"/>
        </w:rPr>
        <w:t xml:space="preserve">El Auditor encargado de la revisión a obras públicas, entregará al </w:t>
      </w:r>
      <w:proofErr w:type="gramStart"/>
      <w:r w:rsidRPr="006B55B1">
        <w:rPr>
          <w:rFonts w:ascii="Arial" w:hAnsi="Arial" w:cs="Arial"/>
          <w:sz w:val="24"/>
          <w:szCs w:val="24"/>
        </w:rPr>
        <w:t>Director</w:t>
      </w:r>
      <w:proofErr w:type="gramEnd"/>
      <w:r w:rsidRPr="006B55B1">
        <w:rPr>
          <w:rFonts w:ascii="Arial" w:hAnsi="Arial" w:cs="Arial"/>
          <w:sz w:val="24"/>
          <w:szCs w:val="24"/>
        </w:rPr>
        <w:t xml:space="preserve"> correspondiente, la información digital y documental generada, para su revisión, control y archivo.</w:t>
      </w:r>
    </w:p>
    <w:p w14:paraId="26C8D3FE" w14:textId="77777777" w:rsidR="00183A79" w:rsidRPr="006B55B1" w:rsidRDefault="00183A79" w:rsidP="006B6B2B">
      <w:pPr>
        <w:pStyle w:val="Prrafodelista"/>
        <w:spacing w:after="0"/>
        <w:rPr>
          <w:rFonts w:ascii="Arial" w:hAnsi="Arial" w:cs="Arial"/>
          <w:sz w:val="24"/>
          <w:szCs w:val="24"/>
        </w:rPr>
      </w:pPr>
    </w:p>
    <w:p w14:paraId="01797BD6" w14:textId="02B2EBC0"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 xml:space="preserve">El </w:t>
      </w:r>
      <w:proofErr w:type="gramStart"/>
      <w:r w:rsidR="000D55A9" w:rsidRPr="006B55B1">
        <w:rPr>
          <w:rFonts w:ascii="Arial" w:hAnsi="Arial" w:cs="Arial"/>
          <w:sz w:val="24"/>
          <w:szCs w:val="24"/>
        </w:rPr>
        <w:t>Director</w:t>
      </w:r>
      <w:proofErr w:type="gramEnd"/>
      <w:r w:rsidR="000D55A9" w:rsidRPr="006B55B1">
        <w:rPr>
          <w:rFonts w:ascii="Arial" w:hAnsi="Arial" w:cs="Arial"/>
          <w:sz w:val="24"/>
          <w:szCs w:val="24"/>
        </w:rPr>
        <w:t xml:space="preserve"> correspondiente</w:t>
      </w:r>
      <w:r w:rsidR="00745894" w:rsidRPr="006B55B1">
        <w:rPr>
          <w:rFonts w:ascii="Arial" w:hAnsi="Arial" w:cs="Arial"/>
          <w:sz w:val="24"/>
          <w:szCs w:val="24"/>
        </w:rPr>
        <w:t xml:space="preserve"> </w:t>
      </w:r>
      <w:r w:rsidRPr="006B55B1">
        <w:rPr>
          <w:rFonts w:ascii="Arial" w:hAnsi="Arial" w:cs="Arial"/>
          <w:sz w:val="24"/>
          <w:szCs w:val="24"/>
        </w:rPr>
        <w:t>comunica a la Dirección General, la conclusión de la revisión a obras públicas del Sujeto de Fiscalización y revisa que la información esté correctamente integrada de acuerdo a lo establecido en el ANEXO 4. CRITERIOS PARA LA INTEGRACIÓN DE PAPELES DE TRABAJO DE AUDITORÍA A OBRAS PÚBLICAS, si la integración de la información requiere mejora, la regresa al auditor correspondiente para su corrección.</w:t>
      </w:r>
    </w:p>
    <w:p w14:paraId="2C907BF0" w14:textId="77777777" w:rsidR="00183A79" w:rsidRPr="006B55B1" w:rsidRDefault="00183A79" w:rsidP="006B6B2B">
      <w:pPr>
        <w:pStyle w:val="Prrafodelista"/>
        <w:spacing w:after="0"/>
        <w:rPr>
          <w:rFonts w:ascii="Arial" w:hAnsi="Arial" w:cs="Arial"/>
          <w:sz w:val="24"/>
          <w:szCs w:val="24"/>
        </w:rPr>
      </w:pPr>
    </w:p>
    <w:p w14:paraId="3DEF6CB2" w14:textId="27CEEC1E"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En los casos en que los Sujetos de Fiscalización entreguen respuestas a</w:t>
      </w:r>
      <w:r w:rsidR="00745894" w:rsidRPr="006B55B1">
        <w:rPr>
          <w:rFonts w:ascii="Arial" w:hAnsi="Arial" w:cs="Arial"/>
          <w:sz w:val="24"/>
          <w:szCs w:val="24"/>
        </w:rPr>
        <w:t xml:space="preserve"> </w:t>
      </w:r>
      <w:r w:rsidRPr="006B55B1">
        <w:rPr>
          <w:rFonts w:ascii="Arial" w:hAnsi="Arial" w:cs="Arial"/>
          <w:b/>
          <w:bCs/>
          <w:sz w:val="24"/>
          <w:szCs w:val="24"/>
        </w:rPr>
        <w:t>actas circunstanciadas de actuaciones</w:t>
      </w:r>
      <w:r w:rsidR="00745894" w:rsidRPr="006B55B1">
        <w:rPr>
          <w:rFonts w:ascii="Arial" w:hAnsi="Arial" w:cs="Arial"/>
          <w:b/>
          <w:bCs/>
          <w:sz w:val="24"/>
          <w:szCs w:val="24"/>
        </w:rPr>
        <w:t xml:space="preserve"> </w:t>
      </w:r>
      <w:r w:rsidRPr="006B55B1">
        <w:rPr>
          <w:rFonts w:ascii="Arial" w:hAnsi="Arial" w:cs="Arial"/>
          <w:sz w:val="24"/>
          <w:szCs w:val="24"/>
        </w:rPr>
        <w:t xml:space="preserve">generadas por la Dirección General de Auditoria a Obras Públicas, estas serán recibidas y revisadas </w:t>
      </w:r>
      <w:proofErr w:type="gramStart"/>
      <w:r w:rsidRPr="006B55B1">
        <w:rPr>
          <w:rFonts w:ascii="Arial" w:hAnsi="Arial" w:cs="Arial"/>
          <w:sz w:val="24"/>
          <w:szCs w:val="24"/>
        </w:rPr>
        <w:t>de acuerdo a</w:t>
      </w:r>
      <w:proofErr w:type="gramEnd"/>
      <w:r w:rsidRPr="006B55B1">
        <w:rPr>
          <w:rFonts w:ascii="Arial" w:hAnsi="Arial" w:cs="Arial"/>
          <w:sz w:val="24"/>
          <w:szCs w:val="24"/>
        </w:rPr>
        <w:t xml:space="preserve"> lo establecido en</w:t>
      </w:r>
      <w:r w:rsidR="00DE7522" w:rsidRPr="006B55B1">
        <w:rPr>
          <w:rFonts w:ascii="Arial" w:hAnsi="Arial" w:cs="Arial"/>
          <w:sz w:val="24"/>
          <w:szCs w:val="24"/>
        </w:rPr>
        <w:t xml:space="preserve"> </w:t>
      </w:r>
      <w:r w:rsidRPr="006B55B1">
        <w:rPr>
          <w:rFonts w:ascii="Arial" w:hAnsi="Arial" w:cs="Arial"/>
          <w:sz w:val="24"/>
          <w:szCs w:val="24"/>
        </w:rPr>
        <w:t xml:space="preserve">el ANEXO 3. CRITERIOS PARA EL SEGUIMIENTO A OBSERVACIONES DE OBRAS PÚBLICA. Asimismo, los papeles de trabajo que resulten de esta </w:t>
      </w:r>
      <w:proofErr w:type="gramStart"/>
      <w:r w:rsidRPr="006B55B1">
        <w:rPr>
          <w:rFonts w:ascii="Arial" w:hAnsi="Arial" w:cs="Arial"/>
          <w:sz w:val="24"/>
          <w:szCs w:val="24"/>
        </w:rPr>
        <w:t>actividad,</w:t>
      </w:r>
      <w:proofErr w:type="gramEnd"/>
      <w:r w:rsidRPr="006B55B1">
        <w:rPr>
          <w:rFonts w:ascii="Arial" w:hAnsi="Arial" w:cs="Arial"/>
          <w:sz w:val="24"/>
          <w:szCs w:val="24"/>
        </w:rPr>
        <w:t xml:space="preserve"> se integrarán de acuerdo a lo establecido en el ANEXO 4. CRITERIOS PARA LA INTEGRACIÓN DE PAPELES DE TRABAJO DE AUDITORÍA A OBRAS PÚBLICAS. </w:t>
      </w:r>
    </w:p>
    <w:p w14:paraId="2529CB16" w14:textId="77777777" w:rsidR="00183A79" w:rsidRPr="006B55B1" w:rsidRDefault="00183A79" w:rsidP="006B6B2B">
      <w:pPr>
        <w:pStyle w:val="Prrafodelista"/>
        <w:spacing w:after="0"/>
        <w:rPr>
          <w:rFonts w:ascii="Arial" w:hAnsi="Arial" w:cs="Arial"/>
          <w:sz w:val="24"/>
          <w:szCs w:val="24"/>
        </w:rPr>
      </w:pPr>
    </w:p>
    <w:p w14:paraId="4F60C1B0" w14:textId="42776AD0"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El Auditor encargado de la revisión</w:t>
      </w:r>
      <w:r w:rsidR="00745894" w:rsidRPr="006B55B1">
        <w:rPr>
          <w:rFonts w:ascii="Arial" w:hAnsi="Arial" w:cs="Arial"/>
          <w:sz w:val="24"/>
          <w:szCs w:val="24"/>
        </w:rPr>
        <w:t xml:space="preserve"> </w:t>
      </w:r>
      <w:r w:rsidRPr="006B55B1">
        <w:rPr>
          <w:rFonts w:ascii="Arial" w:hAnsi="Arial" w:cs="Arial"/>
          <w:sz w:val="24"/>
          <w:szCs w:val="24"/>
        </w:rPr>
        <w:t>elabora el</w:t>
      </w:r>
      <w:r w:rsidR="00745894" w:rsidRPr="006B55B1">
        <w:rPr>
          <w:rFonts w:ascii="Arial" w:hAnsi="Arial" w:cs="Arial"/>
          <w:sz w:val="24"/>
          <w:szCs w:val="24"/>
        </w:rPr>
        <w:t xml:space="preserve"> </w:t>
      </w:r>
      <w:r w:rsidR="00917069" w:rsidRPr="006B55B1">
        <w:rPr>
          <w:rFonts w:ascii="Arial" w:hAnsi="Arial" w:cs="Arial"/>
          <w:b/>
          <w:bCs/>
          <w:sz w:val="24"/>
          <w:szCs w:val="24"/>
        </w:rPr>
        <w:t>acta circunstanciada de actuaciones</w:t>
      </w:r>
      <w:r w:rsidRPr="006B55B1">
        <w:rPr>
          <w:rFonts w:ascii="Arial" w:hAnsi="Arial" w:cs="Arial"/>
          <w:b/>
          <w:bCs/>
          <w:sz w:val="24"/>
          <w:szCs w:val="24"/>
        </w:rPr>
        <w:t xml:space="preserve"> y </w:t>
      </w:r>
      <w:proofErr w:type="spellStart"/>
      <w:r w:rsidRPr="006B55B1">
        <w:rPr>
          <w:rFonts w:ascii="Arial" w:hAnsi="Arial" w:cs="Arial"/>
          <w:b/>
          <w:bCs/>
          <w:sz w:val="24"/>
          <w:szCs w:val="24"/>
        </w:rPr>
        <w:t>pre-cierre</w:t>
      </w:r>
      <w:proofErr w:type="spellEnd"/>
      <w:r w:rsidR="00917069" w:rsidRPr="006B55B1">
        <w:rPr>
          <w:rFonts w:ascii="Arial" w:hAnsi="Arial" w:cs="Arial"/>
          <w:b/>
          <w:bCs/>
          <w:sz w:val="24"/>
          <w:szCs w:val="24"/>
        </w:rPr>
        <w:t xml:space="preserve"> de auditoría</w:t>
      </w:r>
      <w:r w:rsidR="00745894" w:rsidRPr="006B55B1">
        <w:rPr>
          <w:rFonts w:ascii="Arial" w:hAnsi="Arial" w:cs="Arial"/>
          <w:b/>
          <w:bCs/>
          <w:sz w:val="24"/>
          <w:szCs w:val="24"/>
        </w:rPr>
        <w:t xml:space="preserve"> </w:t>
      </w:r>
      <w:r w:rsidRPr="006B55B1">
        <w:rPr>
          <w:rFonts w:ascii="Arial" w:hAnsi="Arial" w:cs="Arial"/>
          <w:sz w:val="24"/>
          <w:szCs w:val="24"/>
        </w:rPr>
        <w:t xml:space="preserve">para el sujeto de fiscalización correspondiente, utilizando el formato que se encuentra dado de alta en el sistema. Asimismo, para </w:t>
      </w:r>
      <w:proofErr w:type="gramStart"/>
      <w:r w:rsidRPr="006B55B1">
        <w:rPr>
          <w:rFonts w:ascii="Arial" w:hAnsi="Arial" w:cs="Arial"/>
          <w:sz w:val="24"/>
          <w:szCs w:val="24"/>
        </w:rPr>
        <w:t xml:space="preserve">este </w:t>
      </w:r>
      <w:r w:rsidR="00917069" w:rsidRPr="006B55B1">
        <w:rPr>
          <w:rFonts w:ascii="Arial" w:hAnsi="Arial" w:cs="Arial"/>
          <w:sz w:val="24"/>
          <w:szCs w:val="24"/>
        </w:rPr>
        <w:t>acta</w:t>
      </w:r>
      <w:proofErr w:type="gramEnd"/>
      <w:r w:rsidRPr="006B55B1">
        <w:rPr>
          <w:rFonts w:ascii="Arial" w:hAnsi="Arial" w:cs="Arial"/>
          <w:sz w:val="24"/>
          <w:szCs w:val="24"/>
        </w:rPr>
        <w:t xml:space="preserve"> utilizará preferentemente las observaciones y las medidas de solventación tipo que se encuentran en el Sistema.</w:t>
      </w:r>
    </w:p>
    <w:p w14:paraId="4DF36DB4" w14:textId="77777777" w:rsidR="00183A79" w:rsidRPr="006B55B1" w:rsidRDefault="00183A79" w:rsidP="006B6B2B">
      <w:pPr>
        <w:pStyle w:val="Prrafodelista"/>
        <w:spacing w:after="0"/>
        <w:rPr>
          <w:rFonts w:ascii="Arial" w:hAnsi="Arial" w:cs="Arial"/>
          <w:sz w:val="24"/>
          <w:szCs w:val="24"/>
        </w:rPr>
      </w:pPr>
    </w:p>
    <w:p w14:paraId="0EC47A65" w14:textId="0A54BFDD"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El Auditor encargado de la revisión</w:t>
      </w:r>
      <w:r w:rsidR="00745894" w:rsidRPr="006B55B1">
        <w:rPr>
          <w:rFonts w:ascii="Arial" w:hAnsi="Arial" w:cs="Arial"/>
          <w:sz w:val="24"/>
          <w:szCs w:val="24"/>
        </w:rPr>
        <w:t xml:space="preserve"> </w:t>
      </w:r>
      <w:r w:rsidRPr="006B55B1">
        <w:rPr>
          <w:rFonts w:ascii="Arial" w:hAnsi="Arial" w:cs="Arial"/>
          <w:sz w:val="24"/>
          <w:szCs w:val="24"/>
        </w:rPr>
        <w:t xml:space="preserve">entrega al </w:t>
      </w:r>
      <w:proofErr w:type="gramStart"/>
      <w:r w:rsidR="000D55A9" w:rsidRPr="006B55B1">
        <w:rPr>
          <w:rFonts w:ascii="Arial" w:hAnsi="Arial" w:cs="Arial"/>
          <w:sz w:val="24"/>
          <w:szCs w:val="24"/>
        </w:rPr>
        <w:t>Director</w:t>
      </w:r>
      <w:proofErr w:type="gramEnd"/>
      <w:r w:rsidRPr="006B55B1">
        <w:rPr>
          <w:rFonts w:ascii="Arial" w:hAnsi="Arial" w:cs="Arial"/>
          <w:sz w:val="24"/>
          <w:szCs w:val="24"/>
        </w:rPr>
        <w:t xml:space="preserve"> correspondiente el </w:t>
      </w:r>
      <w:r w:rsidR="00B755F7" w:rsidRPr="006B55B1">
        <w:rPr>
          <w:rFonts w:ascii="Arial" w:hAnsi="Arial" w:cs="Arial"/>
          <w:b/>
          <w:bCs/>
          <w:sz w:val="24"/>
          <w:szCs w:val="24"/>
        </w:rPr>
        <w:t xml:space="preserve">acta circunstanciada de actuaciones y </w:t>
      </w:r>
      <w:proofErr w:type="spellStart"/>
      <w:r w:rsidR="00B755F7" w:rsidRPr="006B55B1">
        <w:rPr>
          <w:rFonts w:ascii="Arial" w:hAnsi="Arial" w:cs="Arial"/>
          <w:b/>
          <w:bCs/>
          <w:sz w:val="24"/>
          <w:szCs w:val="24"/>
        </w:rPr>
        <w:t>pre-cierre</w:t>
      </w:r>
      <w:proofErr w:type="spellEnd"/>
      <w:r w:rsidR="00B755F7" w:rsidRPr="006B55B1">
        <w:rPr>
          <w:rFonts w:ascii="Arial" w:hAnsi="Arial" w:cs="Arial"/>
          <w:b/>
          <w:bCs/>
          <w:sz w:val="24"/>
          <w:szCs w:val="24"/>
        </w:rPr>
        <w:t xml:space="preserve"> de auditoría </w:t>
      </w:r>
      <w:r w:rsidR="00B755F7" w:rsidRPr="006B55B1">
        <w:rPr>
          <w:rFonts w:ascii="Arial" w:hAnsi="Arial" w:cs="Arial"/>
          <w:sz w:val="24"/>
          <w:szCs w:val="24"/>
        </w:rPr>
        <w:t>que incluye las</w:t>
      </w:r>
      <w:r w:rsidR="00B755F7" w:rsidRPr="006B55B1">
        <w:rPr>
          <w:rFonts w:ascii="Arial" w:hAnsi="Arial" w:cs="Arial"/>
          <w:b/>
          <w:bCs/>
          <w:sz w:val="24"/>
          <w:szCs w:val="24"/>
        </w:rPr>
        <w:t xml:space="preserve"> </w:t>
      </w:r>
      <w:r w:rsidRPr="006B55B1">
        <w:rPr>
          <w:rFonts w:ascii="Arial" w:hAnsi="Arial" w:cs="Arial"/>
          <w:b/>
          <w:bCs/>
          <w:sz w:val="24"/>
          <w:szCs w:val="24"/>
        </w:rPr>
        <w:t xml:space="preserve">observaciones y recomendaciones de </w:t>
      </w:r>
      <w:proofErr w:type="spellStart"/>
      <w:r w:rsidRPr="006B55B1">
        <w:rPr>
          <w:rFonts w:ascii="Arial" w:hAnsi="Arial" w:cs="Arial"/>
          <w:b/>
          <w:bCs/>
          <w:sz w:val="24"/>
          <w:szCs w:val="24"/>
        </w:rPr>
        <w:t>pre-cierre</w:t>
      </w:r>
      <w:proofErr w:type="spellEnd"/>
      <w:r w:rsidRPr="006B55B1">
        <w:rPr>
          <w:rFonts w:ascii="Arial" w:hAnsi="Arial" w:cs="Arial"/>
          <w:b/>
          <w:bCs/>
          <w:sz w:val="24"/>
          <w:szCs w:val="24"/>
        </w:rPr>
        <w:t>.</w:t>
      </w:r>
    </w:p>
    <w:p w14:paraId="22982CAA" w14:textId="77777777" w:rsidR="00183A79" w:rsidRPr="006B55B1" w:rsidRDefault="00183A79" w:rsidP="006B6B2B">
      <w:pPr>
        <w:pStyle w:val="Prrafodelista"/>
        <w:spacing w:after="0"/>
        <w:rPr>
          <w:rFonts w:ascii="Arial" w:hAnsi="Arial" w:cs="Arial"/>
          <w:sz w:val="24"/>
          <w:szCs w:val="24"/>
        </w:rPr>
      </w:pPr>
    </w:p>
    <w:p w14:paraId="42F64389" w14:textId="001AA474"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Los</w:t>
      </w:r>
      <w:r w:rsidR="00745894" w:rsidRPr="006B55B1">
        <w:rPr>
          <w:rFonts w:ascii="Arial" w:hAnsi="Arial" w:cs="Arial"/>
          <w:sz w:val="24"/>
          <w:szCs w:val="24"/>
        </w:rPr>
        <w:t xml:space="preserve"> </w:t>
      </w:r>
      <w:proofErr w:type="gramStart"/>
      <w:r w:rsidR="000D55A9" w:rsidRPr="006B55B1">
        <w:rPr>
          <w:rFonts w:ascii="Arial" w:hAnsi="Arial" w:cs="Arial"/>
          <w:sz w:val="24"/>
          <w:szCs w:val="24"/>
        </w:rPr>
        <w:t>Directores</w:t>
      </w:r>
      <w:proofErr w:type="gramEnd"/>
      <w:r w:rsidR="00745894" w:rsidRPr="006B55B1">
        <w:rPr>
          <w:rFonts w:ascii="Arial" w:hAnsi="Arial" w:cs="Arial"/>
          <w:sz w:val="24"/>
          <w:szCs w:val="24"/>
        </w:rPr>
        <w:t xml:space="preserve"> </w:t>
      </w:r>
      <w:r w:rsidRPr="006B55B1">
        <w:rPr>
          <w:rFonts w:ascii="Arial" w:hAnsi="Arial" w:cs="Arial"/>
          <w:sz w:val="24"/>
          <w:szCs w:val="24"/>
        </w:rPr>
        <w:t>supervisan</w:t>
      </w:r>
      <w:r w:rsidR="00745894" w:rsidRPr="006B55B1">
        <w:rPr>
          <w:rFonts w:ascii="Arial" w:hAnsi="Arial" w:cs="Arial"/>
          <w:sz w:val="24"/>
          <w:szCs w:val="24"/>
        </w:rPr>
        <w:t xml:space="preserve"> </w:t>
      </w:r>
      <w:r w:rsidR="00B755F7" w:rsidRPr="006B55B1">
        <w:rPr>
          <w:rFonts w:ascii="Arial" w:hAnsi="Arial" w:cs="Arial"/>
          <w:sz w:val="24"/>
          <w:szCs w:val="24"/>
        </w:rPr>
        <w:t xml:space="preserve">las </w:t>
      </w:r>
      <w:r w:rsidR="00B755F7" w:rsidRPr="006B55B1">
        <w:rPr>
          <w:rFonts w:ascii="Arial" w:hAnsi="Arial" w:cs="Arial"/>
          <w:b/>
          <w:bCs/>
          <w:sz w:val="24"/>
          <w:szCs w:val="24"/>
        </w:rPr>
        <w:t xml:space="preserve">acta circunstanciada de actuaciones y </w:t>
      </w:r>
      <w:proofErr w:type="spellStart"/>
      <w:r w:rsidR="00B755F7" w:rsidRPr="006B55B1">
        <w:rPr>
          <w:rFonts w:ascii="Arial" w:hAnsi="Arial" w:cs="Arial"/>
          <w:b/>
          <w:bCs/>
          <w:sz w:val="24"/>
          <w:szCs w:val="24"/>
        </w:rPr>
        <w:t>pre-cierre</w:t>
      </w:r>
      <w:proofErr w:type="spellEnd"/>
      <w:r w:rsidR="00B755F7" w:rsidRPr="006B55B1">
        <w:rPr>
          <w:rFonts w:ascii="Arial" w:hAnsi="Arial" w:cs="Arial"/>
          <w:b/>
          <w:bCs/>
          <w:sz w:val="24"/>
          <w:szCs w:val="24"/>
        </w:rPr>
        <w:t xml:space="preserve"> de auditoría</w:t>
      </w:r>
      <w:r w:rsidR="00745894" w:rsidRPr="006B55B1">
        <w:rPr>
          <w:rFonts w:ascii="Arial" w:hAnsi="Arial" w:cs="Arial"/>
          <w:b/>
          <w:bCs/>
          <w:sz w:val="24"/>
          <w:szCs w:val="24"/>
        </w:rPr>
        <w:t xml:space="preserve"> </w:t>
      </w:r>
      <w:r w:rsidRPr="006B55B1">
        <w:rPr>
          <w:rFonts w:ascii="Arial" w:hAnsi="Arial" w:cs="Arial"/>
          <w:sz w:val="24"/>
          <w:szCs w:val="24"/>
        </w:rPr>
        <w:t>y el soporte</w:t>
      </w:r>
      <w:r w:rsidR="00745894" w:rsidRPr="006B55B1">
        <w:rPr>
          <w:rFonts w:ascii="Arial" w:hAnsi="Arial" w:cs="Arial"/>
          <w:sz w:val="24"/>
          <w:szCs w:val="24"/>
        </w:rPr>
        <w:t xml:space="preserve"> </w:t>
      </w:r>
      <w:r w:rsidRPr="006B55B1">
        <w:rPr>
          <w:rFonts w:ascii="Arial" w:hAnsi="Arial" w:cs="Arial"/>
          <w:sz w:val="24"/>
          <w:szCs w:val="24"/>
        </w:rPr>
        <w:t xml:space="preserve">documental correspondientes, examinando si </w:t>
      </w:r>
      <w:r w:rsidR="00B755F7" w:rsidRPr="006B55B1">
        <w:rPr>
          <w:rFonts w:ascii="Arial" w:hAnsi="Arial" w:cs="Arial"/>
          <w:sz w:val="24"/>
          <w:szCs w:val="24"/>
        </w:rPr>
        <w:t>las</w:t>
      </w:r>
      <w:r w:rsidRPr="006B55B1">
        <w:rPr>
          <w:rFonts w:ascii="Arial" w:hAnsi="Arial" w:cs="Arial"/>
          <w:sz w:val="24"/>
          <w:szCs w:val="24"/>
        </w:rPr>
        <w:t xml:space="preserve"> </w:t>
      </w:r>
      <w:r w:rsidR="00B755F7" w:rsidRPr="006B55B1">
        <w:rPr>
          <w:rFonts w:ascii="Arial" w:hAnsi="Arial" w:cs="Arial"/>
          <w:sz w:val="24"/>
          <w:szCs w:val="24"/>
        </w:rPr>
        <w:t>actas</w:t>
      </w:r>
      <w:r w:rsidRPr="006B55B1">
        <w:rPr>
          <w:rFonts w:ascii="Arial" w:hAnsi="Arial" w:cs="Arial"/>
          <w:sz w:val="24"/>
          <w:szCs w:val="24"/>
        </w:rPr>
        <w:t xml:space="preserve"> cumplen con el formato correspondiente y si las observaciones y recomendaciones plasmadas cuentan con el sustento documental</w:t>
      </w:r>
      <w:r w:rsidR="00745894" w:rsidRPr="006B55B1">
        <w:rPr>
          <w:rFonts w:ascii="Arial" w:hAnsi="Arial" w:cs="Arial"/>
          <w:sz w:val="24"/>
          <w:szCs w:val="24"/>
        </w:rPr>
        <w:t xml:space="preserve"> </w:t>
      </w:r>
      <w:r w:rsidRPr="006B55B1">
        <w:rPr>
          <w:rFonts w:ascii="Arial" w:hAnsi="Arial" w:cs="Arial"/>
          <w:sz w:val="24"/>
          <w:szCs w:val="24"/>
        </w:rPr>
        <w:t xml:space="preserve">suficiente y competente. </w:t>
      </w:r>
      <w:r w:rsidR="00B755F7" w:rsidRPr="006B55B1">
        <w:rPr>
          <w:rFonts w:ascii="Arial" w:hAnsi="Arial" w:cs="Arial"/>
          <w:sz w:val="24"/>
          <w:szCs w:val="24"/>
        </w:rPr>
        <w:t>Las actas</w:t>
      </w:r>
      <w:r w:rsidRPr="006B55B1">
        <w:rPr>
          <w:rFonts w:ascii="Arial" w:hAnsi="Arial" w:cs="Arial"/>
          <w:sz w:val="24"/>
          <w:szCs w:val="24"/>
        </w:rPr>
        <w:t xml:space="preserve"> que</w:t>
      </w:r>
      <w:r w:rsidR="00745894" w:rsidRPr="006B55B1">
        <w:rPr>
          <w:rFonts w:ascii="Arial" w:hAnsi="Arial" w:cs="Arial"/>
          <w:sz w:val="24"/>
          <w:szCs w:val="24"/>
        </w:rPr>
        <w:t xml:space="preserve"> </w:t>
      </w:r>
      <w:r w:rsidRPr="006B55B1">
        <w:rPr>
          <w:rFonts w:ascii="Arial" w:hAnsi="Arial" w:cs="Arial"/>
          <w:sz w:val="24"/>
          <w:szCs w:val="24"/>
        </w:rPr>
        <w:t xml:space="preserve">requieran mejoras </w:t>
      </w:r>
      <w:r w:rsidR="00B755F7" w:rsidRPr="006B55B1">
        <w:rPr>
          <w:rFonts w:ascii="Arial" w:hAnsi="Arial" w:cs="Arial"/>
          <w:sz w:val="24"/>
          <w:szCs w:val="24"/>
        </w:rPr>
        <w:t>se</w:t>
      </w:r>
      <w:r w:rsidRPr="006B55B1">
        <w:rPr>
          <w:rFonts w:ascii="Arial" w:hAnsi="Arial" w:cs="Arial"/>
          <w:sz w:val="24"/>
          <w:szCs w:val="24"/>
        </w:rPr>
        <w:t xml:space="preserve"> regresa</w:t>
      </w:r>
      <w:r w:rsidR="00B755F7" w:rsidRPr="006B55B1">
        <w:rPr>
          <w:rFonts w:ascii="Arial" w:hAnsi="Arial" w:cs="Arial"/>
          <w:sz w:val="24"/>
          <w:szCs w:val="24"/>
        </w:rPr>
        <w:t>n</w:t>
      </w:r>
      <w:r w:rsidRPr="006B55B1">
        <w:rPr>
          <w:rFonts w:ascii="Arial" w:hAnsi="Arial" w:cs="Arial"/>
          <w:sz w:val="24"/>
          <w:szCs w:val="24"/>
        </w:rPr>
        <w:t xml:space="preserve"> al auditor correspondiente y </w:t>
      </w:r>
      <w:r w:rsidR="00B755F7" w:rsidRPr="006B55B1">
        <w:rPr>
          <w:rFonts w:ascii="Arial" w:hAnsi="Arial" w:cs="Arial"/>
          <w:sz w:val="24"/>
          <w:szCs w:val="24"/>
        </w:rPr>
        <w:t xml:space="preserve">se </w:t>
      </w:r>
      <w:r w:rsidRPr="006B55B1">
        <w:rPr>
          <w:rFonts w:ascii="Arial" w:hAnsi="Arial" w:cs="Arial"/>
          <w:sz w:val="24"/>
          <w:szCs w:val="24"/>
        </w:rPr>
        <w:t>somete a la autorización de la Dirección General l</w:t>
      </w:r>
      <w:r w:rsidR="00B755F7" w:rsidRPr="006B55B1">
        <w:rPr>
          <w:rFonts w:ascii="Arial" w:hAnsi="Arial" w:cs="Arial"/>
          <w:sz w:val="24"/>
          <w:szCs w:val="24"/>
        </w:rPr>
        <w:t>a</w:t>
      </w:r>
      <w:r w:rsidRPr="006B55B1">
        <w:rPr>
          <w:rFonts w:ascii="Arial" w:hAnsi="Arial" w:cs="Arial"/>
          <w:sz w:val="24"/>
          <w:szCs w:val="24"/>
        </w:rPr>
        <w:t xml:space="preserve">s </w:t>
      </w:r>
      <w:r w:rsidR="00B755F7" w:rsidRPr="006B55B1">
        <w:rPr>
          <w:rFonts w:ascii="Arial" w:hAnsi="Arial" w:cs="Arial"/>
          <w:sz w:val="24"/>
          <w:szCs w:val="24"/>
        </w:rPr>
        <w:t xml:space="preserve">actas </w:t>
      </w:r>
      <w:r w:rsidRPr="006B55B1">
        <w:rPr>
          <w:rFonts w:ascii="Arial" w:hAnsi="Arial" w:cs="Arial"/>
          <w:sz w:val="24"/>
          <w:szCs w:val="24"/>
        </w:rPr>
        <w:t>realizados adecuadamente.</w:t>
      </w:r>
    </w:p>
    <w:p w14:paraId="41BD71FE" w14:textId="77777777" w:rsidR="00183A79" w:rsidRPr="006B55B1" w:rsidRDefault="00183A79" w:rsidP="006B6B2B">
      <w:pPr>
        <w:pStyle w:val="Prrafodelista"/>
        <w:spacing w:after="0"/>
        <w:rPr>
          <w:rFonts w:ascii="Arial" w:hAnsi="Arial" w:cs="Arial"/>
          <w:sz w:val="24"/>
          <w:szCs w:val="24"/>
        </w:rPr>
      </w:pPr>
    </w:p>
    <w:p w14:paraId="1BCAF158" w14:textId="77777777"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En caso de que los Sujetos de Fiscalización soliciten</w:t>
      </w:r>
      <w:r w:rsidR="00745894" w:rsidRPr="006B55B1">
        <w:rPr>
          <w:rFonts w:ascii="Arial" w:hAnsi="Arial" w:cs="Arial"/>
          <w:sz w:val="24"/>
          <w:szCs w:val="24"/>
        </w:rPr>
        <w:t xml:space="preserve"> </w:t>
      </w:r>
      <w:r w:rsidRPr="006B55B1">
        <w:rPr>
          <w:rFonts w:ascii="Arial" w:hAnsi="Arial" w:cs="Arial"/>
          <w:b/>
          <w:bCs/>
          <w:sz w:val="24"/>
          <w:szCs w:val="24"/>
        </w:rPr>
        <w:t>confronta</w:t>
      </w:r>
      <w:r w:rsidRPr="006B55B1">
        <w:rPr>
          <w:rFonts w:ascii="Arial" w:hAnsi="Arial" w:cs="Arial"/>
          <w:sz w:val="24"/>
          <w:szCs w:val="24"/>
        </w:rPr>
        <w:t xml:space="preserve"> con el ISAF para atender recomendaciones u observaciones de obras públicas, estas</w:t>
      </w:r>
      <w:r w:rsidR="00745894" w:rsidRPr="006B55B1">
        <w:rPr>
          <w:rFonts w:ascii="Arial" w:hAnsi="Arial" w:cs="Arial"/>
          <w:sz w:val="24"/>
          <w:szCs w:val="24"/>
        </w:rPr>
        <w:t xml:space="preserve"> </w:t>
      </w:r>
      <w:r w:rsidRPr="006B55B1">
        <w:rPr>
          <w:rFonts w:ascii="Arial" w:hAnsi="Arial" w:cs="Arial"/>
          <w:sz w:val="24"/>
          <w:szCs w:val="24"/>
        </w:rPr>
        <w:t xml:space="preserve">se llevaran a cabo en las instalaciones del Instituto con el personal de la Dirección General de Auditoría a Obras Públicas, utilizando el formato de </w:t>
      </w:r>
      <w:r w:rsidRPr="006B55B1">
        <w:rPr>
          <w:rFonts w:ascii="Arial" w:hAnsi="Arial" w:cs="Arial"/>
          <w:b/>
          <w:bCs/>
          <w:sz w:val="24"/>
          <w:szCs w:val="24"/>
        </w:rPr>
        <w:t>acta de confronta</w:t>
      </w:r>
      <w:r w:rsidR="00745894" w:rsidRPr="006B55B1">
        <w:rPr>
          <w:rFonts w:ascii="Arial" w:hAnsi="Arial" w:cs="Arial"/>
          <w:b/>
          <w:bCs/>
          <w:sz w:val="24"/>
          <w:szCs w:val="24"/>
        </w:rPr>
        <w:t xml:space="preserve"> </w:t>
      </w:r>
      <w:r w:rsidRPr="006B55B1">
        <w:rPr>
          <w:rFonts w:ascii="Arial" w:hAnsi="Arial" w:cs="Arial"/>
          <w:sz w:val="24"/>
          <w:szCs w:val="24"/>
        </w:rPr>
        <w:t>que se encuentra dado de alta en el sistema, para dejar constancia de esta actividad.</w:t>
      </w:r>
    </w:p>
    <w:p w14:paraId="53998F2A" w14:textId="77777777" w:rsidR="00183A79" w:rsidRPr="006B55B1" w:rsidRDefault="00183A79" w:rsidP="006B6B2B">
      <w:pPr>
        <w:pStyle w:val="Prrafodelista"/>
        <w:spacing w:after="0"/>
        <w:rPr>
          <w:rFonts w:ascii="Arial" w:hAnsi="Arial" w:cs="Arial"/>
          <w:sz w:val="24"/>
          <w:szCs w:val="24"/>
        </w:rPr>
      </w:pPr>
    </w:p>
    <w:p w14:paraId="45162210" w14:textId="77777777"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En caso de que</w:t>
      </w:r>
      <w:r w:rsidR="00745894" w:rsidRPr="006B55B1">
        <w:rPr>
          <w:rFonts w:ascii="Arial" w:hAnsi="Arial" w:cs="Arial"/>
          <w:sz w:val="24"/>
          <w:szCs w:val="24"/>
        </w:rPr>
        <w:t xml:space="preserve"> </w:t>
      </w:r>
      <w:r w:rsidRPr="006B55B1">
        <w:rPr>
          <w:rFonts w:ascii="Arial" w:hAnsi="Arial" w:cs="Arial"/>
          <w:sz w:val="24"/>
          <w:szCs w:val="24"/>
        </w:rPr>
        <w:t>los Sujetos de Fiscalización entreguen respuestas a</w:t>
      </w:r>
      <w:r w:rsidRPr="006B55B1">
        <w:rPr>
          <w:rFonts w:ascii="Arial" w:hAnsi="Arial" w:cs="Arial"/>
          <w:b/>
          <w:bCs/>
          <w:sz w:val="24"/>
          <w:szCs w:val="24"/>
        </w:rPr>
        <w:t xml:space="preserve"> observaciones y recomendaciones de </w:t>
      </w:r>
      <w:proofErr w:type="spellStart"/>
      <w:r w:rsidRPr="006B55B1">
        <w:rPr>
          <w:rFonts w:ascii="Arial" w:hAnsi="Arial" w:cs="Arial"/>
          <w:b/>
          <w:bCs/>
          <w:sz w:val="24"/>
          <w:szCs w:val="24"/>
        </w:rPr>
        <w:t>pre-cierre</w:t>
      </w:r>
      <w:proofErr w:type="spellEnd"/>
      <w:r w:rsidR="00745894" w:rsidRPr="006B55B1">
        <w:rPr>
          <w:rFonts w:ascii="Arial" w:hAnsi="Arial" w:cs="Arial"/>
          <w:b/>
          <w:bCs/>
          <w:sz w:val="24"/>
          <w:szCs w:val="24"/>
        </w:rPr>
        <w:t xml:space="preserve"> </w:t>
      </w:r>
      <w:r w:rsidRPr="006B55B1">
        <w:rPr>
          <w:rFonts w:ascii="Arial" w:hAnsi="Arial" w:cs="Arial"/>
          <w:sz w:val="24"/>
          <w:szCs w:val="24"/>
        </w:rPr>
        <w:t xml:space="preserve">en el plazo establecido por la LFSES, estas se recibirán y se asignan al Auditor correspondiente para que realice la revisión </w:t>
      </w:r>
      <w:proofErr w:type="gramStart"/>
      <w:r w:rsidRPr="006B55B1">
        <w:rPr>
          <w:rFonts w:ascii="Arial" w:hAnsi="Arial" w:cs="Arial"/>
          <w:sz w:val="24"/>
          <w:szCs w:val="24"/>
        </w:rPr>
        <w:t>de acuerdo al</w:t>
      </w:r>
      <w:proofErr w:type="gramEnd"/>
      <w:r w:rsidRPr="006B55B1">
        <w:rPr>
          <w:rFonts w:ascii="Arial" w:hAnsi="Arial" w:cs="Arial"/>
          <w:sz w:val="24"/>
          <w:szCs w:val="24"/>
        </w:rPr>
        <w:t xml:space="preserve"> ANEXO 3. CRITERIOS PARA EL SEGUIMIENTO A OBSERVACIONES DE OBRAS PÚBLICAS. Asimismo, los papeles de trabajo que resulten de esta </w:t>
      </w:r>
      <w:proofErr w:type="gramStart"/>
      <w:r w:rsidRPr="006B55B1">
        <w:rPr>
          <w:rFonts w:ascii="Arial" w:hAnsi="Arial" w:cs="Arial"/>
          <w:sz w:val="24"/>
          <w:szCs w:val="24"/>
        </w:rPr>
        <w:t>actividad,</w:t>
      </w:r>
      <w:proofErr w:type="gramEnd"/>
      <w:r w:rsidRPr="006B55B1">
        <w:rPr>
          <w:rFonts w:ascii="Arial" w:hAnsi="Arial" w:cs="Arial"/>
          <w:sz w:val="24"/>
          <w:szCs w:val="24"/>
        </w:rPr>
        <w:t xml:space="preserve"> se integrarán de acuerdo a lo establecido en el ANEXO 4. CRITERIOS PARA LA INTEGRACIÓN DE PAPELES DE TRABAJO DE AUDITORÍA A OBRAS PÚBLICAS.</w:t>
      </w:r>
    </w:p>
    <w:p w14:paraId="7D25978D" w14:textId="77777777" w:rsidR="00183A79" w:rsidRPr="006B55B1" w:rsidRDefault="00183A79" w:rsidP="006B6B2B">
      <w:pPr>
        <w:pStyle w:val="Prrafodelista"/>
        <w:spacing w:after="0"/>
        <w:rPr>
          <w:rFonts w:ascii="Arial" w:hAnsi="Arial" w:cs="Arial"/>
          <w:sz w:val="24"/>
          <w:szCs w:val="24"/>
        </w:rPr>
      </w:pPr>
    </w:p>
    <w:p w14:paraId="2633F0F6" w14:textId="24C41E7E"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 xml:space="preserve">Una vez concluido el plazo establecido por la LFSES, para recibir respuestas a </w:t>
      </w:r>
      <w:r w:rsidRPr="006B55B1">
        <w:rPr>
          <w:rFonts w:ascii="Arial" w:hAnsi="Arial" w:cs="Arial"/>
          <w:b/>
          <w:bCs/>
          <w:sz w:val="24"/>
          <w:szCs w:val="24"/>
        </w:rPr>
        <w:t xml:space="preserve">observaciones y recomendaciones de </w:t>
      </w:r>
      <w:proofErr w:type="spellStart"/>
      <w:r w:rsidRPr="006B55B1">
        <w:rPr>
          <w:rFonts w:ascii="Arial" w:hAnsi="Arial" w:cs="Arial"/>
          <w:b/>
          <w:bCs/>
          <w:sz w:val="24"/>
          <w:szCs w:val="24"/>
        </w:rPr>
        <w:t>pre-cierre</w:t>
      </w:r>
      <w:proofErr w:type="spellEnd"/>
      <w:r w:rsidRPr="006B55B1">
        <w:rPr>
          <w:rFonts w:ascii="Arial" w:hAnsi="Arial" w:cs="Arial"/>
          <w:b/>
          <w:bCs/>
          <w:sz w:val="24"/>
          <w:szCs w:val="24"/>
        </w:rPr>
        <w:t>,</w:t>
      </w:r>
      <w:r w:rsidRPr="006B55B1">
        <w:rPr>
          <w:rFonts w:ascii="Arial" w:hAnsi="Arial" w:cs="Arial"/>
          <w:sz w:val="24"/>
          <w:szCs w:val="24"/>
        </w:rPr>
        <w:t xml:space="preserve"> el Auditor o </w:t>
      </w:r>
      <w:proofErr w:type="gramStart"/>
      <w:r w:rsidR="00CB6D12" w:rsidRPr="006B55B1">
        <w:rPr>
          <w:rFonts w:ascii="Arial" w:hAnsi="Arial" w:cs="Arial"/>
          <w:sz w:val="24"/>
          <w:szCs w:val="24"/>
        </w:rPr>
        <w:t>Director</w:t>
      </w:r>
      <w:proofErr w:type="gramEnd"/>
      <w:r w:rsidRPr="006B55B1">
        <w:rPr>
          <w:rFonts w:ascii="Arial" w:hAnsi="Arial" w:cs="Arial"/>
          <w:sz w:val="24"/>
          <w:szCs w:val="24"/>
        </w:rPr>
        <w:t xml:space="preserve"> correspondiente, elabora el </w:t>
      </w:r>
      <w:r w:rsidRPr="006B55B1">
        <w:rPr>
          <w:rFonts w:ascii="Arial" w:hAnsi="Arial" w:cs="Arial"/>
          <w:b/>
          <w:bCs/>
          <w:sz w:val="24"/>
          <w:szCs w:val="24"/>
        </w:rPr>
        <w:t>acta de cierre de auditoría</w:t>
      </w:r>
      <w:r w:rsidR="00745894" w:rsidRPr="006B55B1">
        <w:rPr>
          <w:rFonts w:ascii="Arial" w:hAnsi="Arial" w:cs="Arial"/>
          <w:b/>
          <w:bCs/>
          <w:sz w:val="24"/>
          <w:szCs w:val="24"/>
        </w:rPr>
        <w:t xml:space="preserve"> </w:t>
      </w:r>
      <w:r w:rsidRPr="006B55B1">
        <w:rPr>
          <w:rFonts w:ascii="Arial" w:hAnsi="Arial" w:cs="Arial"/>
          <w:sz w:val="24"/>
          <w:szCs w:val="24"/>
        </w:rPr>
        <w:t xml:space="preserve">utilizando el formato de que se encuentra dado de alta en el sistema, para posteriormente iniciar con la elaboración del </w:t>
      </w:r>
      <w:r w:rsidRPr="006B55B1">
        <w:rPr>
          <w:rFonts w:ascii="Arial" w:hAnsi="Arial" w:cs="Arial"/>
          <w:b/>
          <w:bCs/>
          <w:sz w:val="24"/>
          <w:szCs w:val="24"/>
        </w:rPr>
        <w:t>informe individual de auditoría</w:t>
      </w:r>
      <w:r w:rsidRPr="006B55B1">
        <w:rPr>
          <w:rFonts w:ascii="Arial" w:hAnsi="Arial" w:cs="Arial"/>
          <w:sz w:val="24"/>
          <w:szCs w:val="24"/>
        </w:rPr>
        <w:t xml:space="preserve"> correspondiente.</w:t>
      </w:r>
    </w:p>
    <w:p w14:paraId="31AFE735" w14:textId="77777777" w:rsidR="00183A79" w:rsidRPr="006B55B1" w:rsidRDefault="00183A79" w:rsidP="006B6B2B">
      <w:pPr>
        <w:pStyle w:val="Prrafodelista"/>
        <w:spacing w:after="0"/>
        <w:rPr>
          <w:rFonts w:ascii="Arial" w:hAnsi="Arial" w:cs="Arial"/>
          <w:sz w:val="24"/>
          <w:szCs w:val="24"/>
        </w:rPr>
      </w:pPr>
    </w:p>
    <w:p w14:paraId="4445ADED" w14:textId="76268D00" w:rsidR="00183A79" w:rsidRPr="006B55B1" w:rsidRDefault="00183A79" w:rsidP="006B6B2B">
      <w:pPr>
        <w:pStyle w:val="Prrafodelista"/>
        <w:spacing w:after="0"/>
        <w:ind w:left="567"/>
        <w:jc w:val="both"/>
        <w:rPr>
          <w:rFonts w:ascii="Arial" w:hAnsi="Arial" w:cs="Arial"/>
          <w:sz w:val="24"/>
          <w:szCs w:val="24"/>
        </w:rPr>
      </w:pPr>
      <w:r w:rsidRPr="006B55B1">
        <w:rPr>
          <w:rFonts w:ascii="Arial" w:hAnsi="Arial" w:cs="Arial"/>
          <w:sz w:val="24"/>
          <w:szCs w:val="24"/>
        </w:rPr>
        <w:t xml:space="preserve">Los Auditores proceden a elaborar el </w:t>
      </w:r>
      <w:r w:rsidRPr="006B55B1">
        <w:rPr>
          <w:rFonts w:ascii="Arial" w:hAnsi="Arial" w:cs="Arial"/>
          <w:b/>
          <w:bCs/>
          <w:sz w:val="24"/>
          <w:szCs w:val="24"/>
        </w:rPr>
        <w:t>informe individual de auditoría</w:t>
      </w:r>
      <w:r w:rsidRPr="006B55B1">
        <w:rPr>
          <w:rFonts w:ascii="Arial" w:hAnsi="Arial" w:cs="Arial"/>
          <w:sz w:val="24"/>
          <w:szCs w:val="24"/>
        </w:rPr>
        <w:t xml:space="preserve"> utilizando el</w:t>
      </w:r>
      <w:r w:rsidR="006B6B2B" w:rsidRPr="006B55B1">
        <w:rPr>
          <w:rFonts w:ascii="Arial" w:hAnsi="Arial" w:cs="Arial"/>
          <w:sz w:val="24"/>
          <w:szCs w:val="24"/>
        </w:rPr>
        <w:t xml:space="preserve"> </w:t>
      </w:r>
      <w:r w:rsidRPr="006B55B1">
        <w:rPr>
          <w:rFonts w:ascii="Arial" w:hAnsi="Arial" w:cs="Arial"/>
          <w:sz w:val="24"/>
          <w:szCs w:val="24"/>
        </w:rPr>
        <w:t xml:space="preserve">formato que se encuentra dado de alta en el sistema. Asimismo, en dicho informe utilizara preferentemente las observaciones, normatividad infringida y medida de solventación tipo, que se encuentran en el Sistema y lo entrega al </w:t>
      </w:r>
      <w:proofErr w:type="gramStart"/>
      <w:r w:rsidR="00CB6D12" w:rsidRPr="006B55B1">
        <w:rPr>
          <w:rFonts w:ascii="Arial" w:hAnsi="Arial" w:cs="Arial"/>
          <w:sz w:val="24"/>
          <w:szCs w:val="24"/>
        </w:rPr>
        <w:t>Director</w:t>
      </w:r>
      <w:proofErr w:type="gramEnd"/>
      <w:r w:rsidRPr="006B55B1">
        <w:rPr>
          <w:rFonts w:ascii="Arial" w:hAnsi="Arial" w:cs="Arial"/>
          <w:sz w:val="24"/>
          <w:szCs w:val="24"/>
        </w:rPr>
        <w:t xml:space="preserve"> correspondiente.</w:t>
      </w:r>
    </w:p>
    <w:p w14:paraId="402E367D" w14:textId="77777777" w:rsidR="00183A79" w:rsidRPr="006B55B1" w:rsidRDefault="00183A79" w:rsidP="006B6B2B">
      <w:pPr>
        <w:pStyle w:val="Prrafodelista"/>
        <w:spacing w:after="0"/>
        <w:rPr>
          <w:rFonts w:ascii="Arial" w:hAnsi="Arial" w:cs="Arial"/>
          <w:sz w:val="24"/>
          <w:szCs w:val="24"/>
        </w:rPr>
      </w:pPr>
    </w:p>
    <w:p w14:paraId="47ED27A3" w14:textId="2F414BF6" w:rsidR="00183A79" w:rsidRPr="006454EE" w:rsidRDefault="00183A79" w:rsidP="006B6B2B">
      <w:pPr>
        <w:pStyle w:val="Prrafodelista"/>
        <w:spacing w:after="0"/>
        <w:ind w:left="567"/>
        <w:jc w:val="both"/>
        <w:rPr>
          <w:rFonts w:ascii="Arial" w:hAnsi="Arial" w:cs="Arial"/>
          <w:sz w:val="24"/>
          <w:szCs w:val="24"/>
        </w:rPr>
      </w:pPr>
      <w:r w:rsidRPr="006454EE">
        <w:rPr>
          <w:rFonts w:ascii="Arial" w:hAnsi="Arial" w:cs="Arial"/>
          <w:sz w:val="24"/>
          <w:szCs w:val="24"/>
        </w:rPr>
        <w:lastRenderedPageBreak/>
        <w:t>Los</w:t>
      </w:r>
      <w:r w:rsidR="006B6B2B" w:rsidRPr="006454EE">
        <w:rPr>
          <w:rFonts w:ascii="Arial" w:hAnsi="Arial" w:cs="Arial"/>
          <w:sz w:val="24"/>
          <w:szCs w:val="24"/>
        </w:rPr>
        <w:t xml:space="preserve"> </w:t>
      </w:r>
      <w:proofErr w:type="gramStart"/>
      <w:r w:rsidR="00CB6D12" w:rsidRPr="006454EE">
        <w:rPr>
          <w:rFonts w:ascii="Arial" w:hAnsi="Arial" w:cs="Arial"/>
          <w:sz w:val="24"/>
          <w:szCs w:val="24"/>
        </w:rPr>
        <w:t>Directores</w:t>
      </w:r>
      <w:proofErr w:type="gramEnd"/>
      <w:r w:rsidRPr="006454EE">
        <w:rPr>
          <w:rFonts w:ascii="Arial" w:hAnsi="Arial" w:cs="Arial"/>
          <w:sz w:val="24"/>
          <w:szCs w:val="24"/>
        </w:rPr>
        <w:t xml:space="preserve"> supervisan</w:t>
      </w:r>
      <w:r w:rsidR="006B6B2B" w:rsidRPr="006454EE">
        <w:rPr>
          <w:rFonts w:ascii="Arial" w:hAnsi="Arial" w:cs="Arial"/>
          <w:sz w:val="24"/>
          <w:szCs w:val="24"/>
        </w:rPr>
        <w:t xml:space="preserve"> </w:t>
      </w:r>
      <w:r w:rsidRPr="006454EE">
        <w:rPr>
          <w:rFonts w:ascii="Arial" w:hAnsi="Arial" w:cs="Arial"/>
          <w:sz w:val="24"/>
          <w:szCs w:val="24"/>
        </w:rPr>
        <w:t>los</w:t>
      </w:r>
      <w:r w:rsidR="006B6B2B" w:rsidRPr="006454EE">
        <w:rPr>
          <w:rFonts w:ascii="Arial" w:hAnsi="Arial" w:cs="Arial"/>
          <w:sz w:val="24"/>
          <w:szCs w:val="24"/>
        </w:rPr>
        <w:t xml:space="preserve"> </w:t>
      </w:r>
      <w:r w:rsidRPr="006454EE">
        <w:rPr>
          <w:rFonts w:ascii="Arial" w:hAnsi="Arial" w:cs="Arial"/>
          <w:b/>
          <w:bCs/>
          <w:sz w:val="24"/>
          <w:szCs w:val="24"/>
        </w:rPr>
        <w:t>informes individuales de auditorías</w:t>
      </w:r>
      <w:r w:rsidR="006B6B2B" w:rsidRPr="006454EE">
        <w:rPr>
          <w:rFonts w:ascii="Arial" w:hAnsi="Arial" w:cs="Arial"/>
          <w:b/>
          <w:bCs/>
          <w:sz w:val="24"/>
          <w:szCs w:val="24"/>
        </w:rPr>
        <w:t xml:space="preserve"> </w:t>
      </w:r>
      <w:r w:rsidRPr="006454EE">
        <w:rPr>
          <w:rFonts w:ascii="Arial" w:hAnsi="Arial" w:cs="Arial"/>
          <w:sz w:val="24"/>
          <w:szCs w:val="24"/>
        </w:rPr>
        <w:t>y el soporte documental correspondientes, examinando si los informes cumplen con el formato correspondiente y si las observaciones y recomendaciones plasmadas en ellos cuentan con el sustento documental suficiente y competente. Los informes que requieran mejoras los regresa al auditor correspondiente y somete a la autorización de la Dirección General los informes realizados adecuadamente.</w:t>
      </w:r>
    </w:p>
    <w:p w14:paraId="701663F7" w14:textId="77777777" w:rsidR="00183A79" w:rsidRPr="006454EE" w:rsidRDefault="00183A79" w:rsidP="006B6B2B">
      <w:pPr>
        <w:pStyle w:val="Prrafodelista"/>
        <w:spacing w:after="0"/>
        <w:rPr>
          <w:rFonts w:ascii="Arial" w:hAnsi="Arial" w:cs="Arial"/>
          <w:sz w:val="24"/>
          <w:szCs w:val="24"/>
        </w:rPr>
      </w:pPr>
    </w:p>
    <w:p w14:paraId="2605ED13" w14:textId="73B1ED90" w:rsidR="00183A79" w:rsidRPr="006454EE" w:rsidRDefault="00183A79" w:rsidP="006B6B2B">
      <w:pPr>
        <w:pStyle w:val="Prrafodelista"/>
        <w:spacing w:after="0"/>
        <w:ind w:left="567"/>
        <w:jc w:val="both"/>
        <w:rPr>
          <w:rFonts w:ascii="Arial" w:hAnsi="Arial" w:cs="Arial"/>
          <w:sz w:val="24"/>
          <w:szCs w:val="24"/>
        </w:rPr>
      </w:pPr>
      <w:r w:rsidRPr="006454EE">
        <w:rPr>
          <w:rFonts w:ascii="Arial" w:hAnsi="Arial" w:cs="Arial"/>
          <w:sz w:val="24"/>
          <w:szCs w:val="24"/>
        </w:rPr>
        <w:t>La Dirección General revisa los</w:t>
      </w:r>
      <w:r w:rsidR="006B6B2B" w:rsidRPr="006454EE">
        <w:rPr>
          <w:rFonts w:ascii="Arial" w:hAnsi="Arial" w:cs="Arial"/>
          <w:sz w:val="24"/>
          <w:szCs w:val="24"/>
        </w:rPr>
        <w:t xml:space="preserve"> </w:t>
      </w:r>
      <w:r w:rsidRPr="006454EE">
        <w:rPr>
          <w:rFonts w:ascii="Arial" w:hAnsi="Arial" w:cs="Arial"/>
          <w:b/>
          <w:bCs/>
          <w:sz w:val="24"/>
          <w:szCs w:val="24"/>
        </w:rPr>
        <w:t xml:space="preserve">informes individuales de auditorías, </w:t>
      </w:r>
      <w:r w:rsidRPr="006454EE">
        <w:rPr>
          <w:rFonts w:ascii="Arial" w:hAnsi="Arial" w:cs="Arial"/>
          <w:sz w:val="24"/>
          <w:szCs w:val="24"/>
        </w:rPr>
        <w:t xml:space="preserve">verificando que los informes sus observaciones y recomendaciones estén realizadas y sustentadas adecuadamente. Los informes que requieran mejoras los regresa al </w:t>
      </w:r>
      <w:proofErr w:type="gramStart"/>
      <w:r w:rsidR="00CB6D12" w:rsidRPr="006454EE">
        <w:rPr>
          <w:rFonts w:ascii="Arial" w:hAnsi="Arial" w:cs="Arial"/>
          <w:sz w:val="24"/>
          <w:szCs w:val="24"/>
        </w:rPr>
        <w:t>Director</w:t>
      </w:r>
      <w:proofErr w:type="gramEnd"/>
      <w:r w:rsidR="00CB6D12" w:rsidRPr="006454EE">
        <w:rPr>
          <w:rFonts w:ascii="Arial" w:hAnsi="Arial" w:cs="Arial"/>
          <w:sz w:val="24"/>
          <w:szCs w:val="24"/>
        </w:rPr>
        <w:t xml:space="preserve"> correspondiente,</w:t>
      </w:r>
      <w:r w:rsidRPr="006454EE">
        <w:rPr>
          <w:rFonts w:ascii="Arial" w:hAnsi="Arial" w:cs="Arial"/>
          <w:sz w:val="24"/>
          <w:szCs w:val="24"/>
        </w:rPr>
        <w:t xml:space="preserve"> para que</w:t>
      </w:r>
      <w:r w:rsidR="00CB6D12" w:rsidRPr="006454EE">
        <w:rPr>
          <w:rFonts w:ascii="Arial" w:hAnsi="Arial" w:cs="Arial"/>
          <w:sz w:val="24"/>
          <w:szCs w:val="24"/>
        </w:rPr>
        <w:t xml:space="preserve"> este</w:t>
      </w:r>
      <w:r w:rsidRPr="006454EE">
        <w:rPr>
          <w:rFonts w:ascii="Arial" w:hAnsi="Arial" w:cs="Arial"/>
          <w:sz w:val="24"/>
          <w:szCs w:val="24"/>
        </w:rPr>
        <w:t xml:space="preserve"> los canalice a</w:t>
      </w:r>
      <w:r w:rsidR="00CB6D12" w:rsidRPr="006454EE">
        <w:rPr>
          <w:rFonts w:ascii="Arial" w:hAnsi="Arial" w:cs="Arial"/>
          <w:sz w:val="24"/>
          <w:szCs w:val="24"/>
        </w:rPr>
        <w:t xml:space="preserve"> </w:t>
      </w:r>
      <w:r w:rsidRPr="006454EE">
        <w:rPr>
          <w:rFonts w:ascii="Arial" w:hAnsi="Arial" w:cs="Arial"/>
          <w:sz w:val="24"/>
          <w:szCs w:val="24"/>
        </w:rPr>
        <w:t>l</w:t>
      </w:r>
      <w:r w:rsidR="00CB6D12" w:rsidRPr="006454EE">
        <w:rPr>
          <w:rFonts w:ascii="Arial" w:hAnsi="Arial" w:cs="Arial"/>
          <w:sz w:val="24"/>
          <w:szCs w:val="24"/>
        </w:rPr>
        <w:t>os</w:t>
      </w:r>
      <w:r w:rsidRPr="006454EE">
        <w:rPr>
          <w:rFonts w:ascii="Arial" w:hAnsi="Arial" w:cs="Arial"/>
          <w:sz w:val="24"/>
          <w:szCs w:val="24"/>
        </w:rPr>
        <w:t xml:space="preserve"> Auditor</w:t>
      </w:r>
      <w:r w:rsidR="00CB6D12" w:rsidRPr="006454EE">
        <w:rPr>
          <w:rFonts w:ascii="Arial" w:hAnsi="Arial" w:cs="Arial"/>
          <w:sz w:val="24"/>
          <w:szCs w:val="24"/>
        </w:rPr>
        <w:t>es</w:t>
      </w:r>
      <w:r w:rsidRPr="006454EE">
        <w:rPr>
          <w:rFonts w:ascii="Arial" w:hAnsi="Arial" w:cs="Arial"/>
          <w:sz w:val="24"/>
          <w:szCs w:val="24"/>
        </w:rPr>
        <w:t xml:space="preserve"> y supervise las correccione</w:t>
      </w:r>
      <w:r w:rsidR="00CB6D12" w:rsidRPr="006454EE">
        <w:rPr>
          <w:rFonts w:ascii="Arial" w:hAnsi="Arial" w:cs="Arial"/>
          <w:sz w:val="24"/>
          <w:szCs w:val="24"/>
        </w:rPr>
        <w:t>s;</w:t>
      </w:r>
      <w:r w:rsidRPr="006454EE">
        <w:rPr>
          <w:rFonts w:ascii="Arial" w:hAnsi="Arial" w:cs="Arial"/>
          <w:sz w:val="24"/>
          <w:szCs w:val="24"/>
        </w:rPr>
        <w:t xml:space="preserve"> los informes que se hayan concluido adecuadamente son autorizados mediante rúbrica por la Dirección General, los cuales pasaran a la Dirección General de Asuntos Jurídicos para la validación de la normatividad infringida mediante rúbrica y finalmente a firma del Auditor Mayor.</w:t>
      </w:r>
    </w:p>
    <w:p w14:paraId="4C64AC92" w14:textId="77777777" w:rsidR="00183A79" w:rsidRPr="006454EE" w:rsidRDefault="00183A79" w:rsidP="006B6B2B">
      <w:pPr>
        <w:pStyle w:val="Prrafodelista"/>
        <w:spacing w:after="0"/>
        <w:ind w:left="567"/>
        <w:jc w:val="both"/>
        <w:rPr>
          <w:rFonts w:ascii="Arial" w:hAnsi="Arial" w:cs="Arial"/>
          <w:sz w:val="24"/>
          <w:szCs w:val="24"/>
        </w:rPr>
      </w:pPr>
    </w:p>
    <w:p w14:paraId="4D3D3F7F" w14:textId="70E0D5A5" w:rsidR="00183A79" w:rsidRPr="006454EE" w:rsidRDefault="00183A79" w:rsidP="006B6B2B">
      <w:pPr>
        <w:pStyle w:val="Prrafodelista"/>
        <w:spacing w:after="0"/>
        <w:ind w:left="567"/>
        <w:jc w:val="both"/>
        <w:rPr>
          <w:rFonts w:ascii="Arial" w:hAnsi="Arial" w:cs="Arial"/>
          <w:sz w:val="24"/>
          <w:szCs w:val="24"/>
        </w:rPr>
      </w:pPr>
      <w:r w:rsidRPr="006454EE">
        <w:rPr>
          <w:rFonts w:ascii="Arial" w:hAnsi="Arial" w:cs="Arial"/>
          <w:sz w:val="24"/>
          <w:szCs w:val="24"/>
        </w:rPr>
        <w:t>La Dirección General cumpliendo con el plazo establecido por la LFSES, para la notificación de</w:t>
      </w:r>
      <w:r w:rsidR="006B6B2B" w:rsidRPr="006454EE">
        <w:rPr>
          <w:rFonts w:ascii="Arial" w:hAnsi="Arial" w:cs="Arial"/>
          <w:sz w:val="24"/>
          <w:szCs w:val="24"/>
        </w:rPr>
        <w:t xml:space="preserve"> </w:t>
      </w:r>
      <w:r w:rsidRPr="006454EE">
        <w:rPr>
          <w:rFonts w:ascii="Arial" w:hAnsi="Arial" w:cs="Arial"/>
          <w:sz w:val="24"/>
          <w:szCs w:val="24"/>
        </w:rPr>
        <w:t>los</w:t>
      </w:r>
      <w:r w:rsidR="006B6B2B" w:rsidRPr="006454EE">
        <w:rPr>
          <w:rFonts w:ascii="Arial" w:hAnsi="Arial" w:cs="Arial"/>
          <w:sz w:val="24"/>
          <w:szCs w:val="24"/>
        </w:rPr>
        <w:t xml:space="preserve"> </w:t>
      </w:r>
      <w:r w:rsidRPr="006454EE">
        <w:rPr>
          <w:rFonts w:ascii="Arial" w:hAnsi="Arial" w:cs="Arial"/>
          <w:b/>
          <w:bCs/>
          <w:sz w:val="24"/>
          <w:szCs w:val="24"/>
        </w:rPr>
        <w:t>informes individuales de auditorías</w:t>
      </w:r>
      <w:r w:rsidRPr="006454EE">
        <w:rPr>
          <w:rFonts w:ascii="Arial" w:hAnsi="Arial" w:cs="Arial"/>
          <w:sz w:val="24"/>
          <w:szCs w:val="24"/>
        </w:rPr>
        <w:t>, elabora en el sistema los oficios para la notificación de</w:t>
      </w:r>
      <w:r w:rsidR="00C20F34" w:rsidRPr="006454EE">
        <w:rPr>
          <w:rFonts w:ascii="Arial" w:hAnsi="Arial" w:cs="Arial"/>
          <w:sz w:val="24"/>
          <w:szCs w:val="24"/>
        </w:rPr>
        <w:t xml:space="preserve"> </w:t>
      </w:r>
      <w:r w:rsidRPr="006454EE">
        <w:rPr>
          <w:rFonts w:ascii="Arial" w:hAnsi="Arial" w:cs="Arial"/>
          <w:sz w:val="24"/>
          <w:szCs w:val="24"/>
        </w:rPr>
        <w:t>los informes, se rubrican dichos oficios por la Dirección General de Auditoría a Obras Públicas, por la Dirección General de Asuntos Jurídicos y se pasan a firma del Auditor Mayor</w:t>
      </w:r>
    </w:p>
    <w:p w14:paraId="41B9B88A" w14:textId="77777777" w:rsidR="00183A79" w:rsidRPr="006454EE" w:rsidRDefault="00183A79" w:rsidP="006B6B2B">
      <w:pPr>
        <w:pStyle w:val="Prrafodelista"/>
        <w:spacing w:after="0"/>
        <w:rPr>
          <w:rFonts w:ascii="Arial" w:hAnsi="Arial" w:cs="Arial"/>
          <w:sz w:val="24"/>
          <w:szCs w:val="24"/>
        </w:rPr>
      </w:pPr>
    </w:p>
    <w:p w14:paraId="0CE951F7" w14:textId="4B00B6F0" w:rsidR="00183A79" w:rsidRPr="006454EE" w:rsidRDefault="00832E97" w:rsidP="006B6B2B">
      <w:pPr>
        <w:pStyle w:val="Prrafodelista"/>
        <w:spacing w:after="0"/>
        <w:ind w:left="567"/>
        <w:jc w:val="both"/>
        <w:rPr>
          <w:rFonts w:ascii="Arial" w:hAnsi="Arial" w:cs="Arial"/>
          <w:sz w:val="24"/>
          <w:szCs w:val="24"/>
        </w:rPr>
      </w:pPr>
      <w:r w:rsidRPr="006454EE">
        <w:rPr>
          <w:rFonts w:ascii="Arial" w:hAnsi="Arial" w:cs="Arial"/>
          <w:sz w:val="24"/>
          <w:szCs w:val="24"/>
        </w:rPr>
        <w:t>La Dirección General i</w:t>
      </w:r>
      <w:r w:rsidR="00183A79" w:rsidRPr="006454EE">
        <w:rPr>
          <w:rFonts w:ascii="Arial" w:hAnsi="Arial" w:cs="Arial"/>
          <w:sz w:val="24"/>
          <w:szCs w:val="24"/>
        </w:rPr>
        <w:t xml:space="preserve">nstruye de forma verbal al </w:t>
      </w:r>
      <w:proofErr w:type="gramStart"/>
      <w:r w:rsidR="00CB6D12" w:rsidRPr="006454EE">
        <w:rPr>
          <w:rFonts w:ascii="Arial" w:hAnsi="Arial" w:cs="Arial"/>
          <w:sz w:val="24"/>
          <w:szCs w:val="24"/>
        </w:rPr>
        <w:t>Director</w:t>
      </w:r>
      <w:proofErr w:type="gramEnd"/>
      <w:r w:rsidR="00183A79" w:rsidRPr="006454EE">
        <w:rPr>
          <w:rFonts w:ascii="Arial" w:hAnsi="Arial" w:cs="Arial"/>
          <w:sz w:val="24"/>
          <w:szCs w:val="24"/>
        </w:rPr>
        <w:t xml:space="preserve"> correspondiente, para que coordine la </w:t>
      </w:r>
      <w:r w:rsidR="00183A79" w:rsidRPr="006454EE">
        <w:rPr>
          <w:rFonts w:ascii="Arial" w:hAnsi="Arial" w:cs="Arial"/>
          <w:b/>
          <w:bCs/>
          <w:sz w:val="24"/>
          <w:szCs w:val="24"/>
        </w:rPr>
        <w:t>notificación del oficio e informe individual de auditoría</w:t>
      </w:r>
      <w:r w:rsidR="00183A79" w:rsidRPr="006454EE">
        <w:rPr>
          <w:rFonts w:ascii="Arial" w:hAnsi="Arial" w:cs="Arial"/>
          <w:sz w:val="24"/>
          <w:szCs w:val="24"/>
        </w:rPr>
        <w:t xml:space="preserve"> al Sujeto de Fiscalización correspondiente.</w:t>
      </w:r>
    </w:p>
    <w:p w14:paraId="6DFA1D4F" w14:textId="77777777" w:rsidR="00183A79" w:rsidRPr="006454EE" w:rsidRDefault="00183A79" w:rsidP="006B6B2B">
      <w:pPr>
        <w:pStyle w:val="Prrafodelista"/>
        <w:spacing w:after="0"/>
        <w:rPr>
          <w:rFonts w:ascii="Arial" w:hAnsi="Arial" w:cs="Arial"/>
          <w:sz w:val="24"/>
          <w:szCs w:val="24"/>
        </w:rPr>
      </w:pPr>
    </w:p>
    <w:p w14:paraId="2F4362D3" w14:textId="1F274C33" w:rsidR="00183A79" w:rsidRPr="006454EE" w:rsidRDefault="00183A79" w:rsidP="006B6B2B">
      <w:pPr>
        <w:pStyle w:val="Prrafodelista"/>
        <w:spacing w:after="0"/>
        <w:ind w:left="567"/>
        <w:jc w:val="both"/>
        <w:rPr>
          <w:rFonts w:ascii="Arial" w:hAnsi="Arial" w:cs="Arial"/>
          <w:sz w:val="24"/>
          <w:szCs w:val="24"/>
        </w:rPr>
      </w:pPr>
      <w:r w:rsidRPr="006454EE">
        <w:rPr>
          <w:rFonts w:ascii="Arial" w:hAnsi="Arial" w:cs="Arial"/>
          <w:sz w:val="24"/>
          <w:szCs w:val="24"/>
        </w:rPr>
        <w:t xml:space="preserve">El </w:t>
      </w:r>
      <w:proofErr w:type="gramStart"/>
      <w:r w:rsidR="00CB6D12" w:rsidRPr="006454EE">
        <w:rPr>
          <w:rFonts w:ascii="Arial" w:hAnsi="Arial" w:cs="Arial"/>
          <w:sz w:val="24"/>
          <w:szCs w:val="24"/>
        </w:rPr>
        <w:t>Director</w:t>
      </w:r>
      <w:proofErr w:type="gramEnd"/>
      <w:r w:rsidR="00CB6D12" w:rsidRPr="006454EE">
        <w:rPr>
          <w:rFonts w:ascii="Arial" w:hAnsi="Arial" w:cs="Arial"/>
          <w:sz w:val="24"/>
          <w:szCs w:val="24"/>
        </w:rPr>
        <w:t xml:space="preserve"> correspondiente</w:t>
      </w:r>
      <w:r w:rsidRPr="006454EE">
        <w:rPr>
          <w:rFonts w:ascii="Arial" w:hAnsi="Arial" w:cs="Arial"/>
          <w:sz w:val="24"/>
          <w:szCs w:val="24"/>
        </w:rPr>
        <w:t xml:space="preserve"> realiza la notificación del oficio e</w:t>
      </w:r>
      <w:r w:rsidRPr="006454EE">
        <w:rPr>
          <w:rFonts w:ascii="Arial" w:hAnsi="Arial" w:cs="Arial"/>
          <w:b/>
          <w:bCs/>
          <w:sz w:val="24"/>
          <w:szCs w:val="24"/>
        </w:rPr>
        <w:t xml:space="preserve"> informe individual de auditoría</w:t>
      </w:r>
      <w:r w:rsidRPr="006454EE">
        <w:rPr>
          <w:rFonts w:ascii="Arial" w:hAnsi="Arial" w:cs="Arial"/>
          <w:sz w:val="24"/>
          <w:szCs w:val="24"/>
        </w:rPr>
        <w:t>, por medio del personal del Instituto en el domicilio del Sujeto de fiscaliz</w:t>
      </w:r>
      <w:r w:rsidR="00380F71" w:rsidRPr="006454EE">
        <w:rPr>
          <w:rFonts w:ascii="Arial" w:hAnsi="Arial" w:cs="Arial"/>
          <w:sz w:val="24"/>
          <w:szCs w:val="24"/>
        </w:rPr>
        <w:t>ación o por medios electrónicos</w:t>
      </w:r>
      <w:r w:rsidRPr="006454EE">
        <w:rPr>
          <w:rFonts w:ascii="Arial" w:hAnsi="Arial" w:cs="Arial"/>
          <w:sz w:val="24"/>
          <w:szCs w:val="24"/>
        </w:rPr>
        <w:t>.</w:t>
      </w:r>
    </w:p>
    <w:p w14:paraId="47330DB2" w14:textId="77777777" w:rsidR="00183A79" w:rsidRPr="006454EE" w:rsidRDefault="00183A79" w:rsidP="006B6B2B">
      <w:pPr>
        <w:pStyle w:val="Prrafodelista"/>
        <w:spacing w:after="0"/>
        <w:rPr>
          <w:rFonts w:ascii="Arial" w:hAnsi="Arial" w:cs="Arial"/>
          <w:sz w:val="24"/>
          <w:szCs w:val="24"/>
        </w:rPr>
      </w:pPr>
    </w:p>
    <w:p w14:paraId="0CA145BA" w14:textId="77777777" w:rsidR="00183A79" w:rsidRPr="006454EE" w:rsidRDefault="00183A79" w:rsidP="006B6B2B">
      <w:pPr>
        <w:pStyle w:val="Prrafodelista"/>
        <w:spacing w:after="0"/>
        <w:ind w:left="567"/>
        <w:jc w:val="both"/>
        <w:rPr>
          <w:rFonts w:ascii="Arial" w:hAnsi="Arial" w:cs="Arial"/>
          <w:sz w:val="24"/>
          <w:szCs w:val="24"/>
        </w:rPr>
      </w:pPr>
      <w:r w:rsidRPr="006454EE">
        <w:rPr>
          <w:rFonts w:ascii="Arial" w:hAnsi="Arial" w:cs="Arial"/>
          <w:sz w:val="24"/>
          <w:szCs w:val="24"/>
        </w:rPr>
        <w:t>En caso de que los Sujetos de Fiscalización entreguen respuestas a</w:t>
      </w:r>
      <w:r w:rsidR="006B6B2B" w:rsidRPr="006454EE">
        <w:rPr>
          <w:rFonts w:ascii="Arial" w:hAnsi="Arial" w:cs="Arial"/>
          <w:sz w:val="24"/>
          <w:szCs w:val="24"/>
        </w:rPr>
        <w:t xml:space="preserve"> </w:t>
      </w:r>
      <w:r w:rsidRPr="006454EE">
        <w:rPr>
          <w:rFonts w:ascii="Arial" w:hAnsi="Arial" w:cs="Arial"/>
          <w:sz w:val="24"/>
          <w:szCs w:val="24"/>
        </w:rPr>
        <w:t>los</w:t>
      </w:r>
      <w:r w:rsidRPr="006454EE">
        <w:rPr>
          <w:rFonts w:ascii="Arial" w:hAnsi="Arial" w:cs="Arial"/>
          <w:b/>
          <w:bCs/>
          <w:sz w:val="24"/>
          <w:szCs w:val="24"/>
        </w:rPr>
        <w:t xml:space="preserve"> informes individuales de auditoría </w:t>
      </w:r>
      <w:r w:rsidRPr="006454EE">
        <w:rPr>
          <w:rFonts w:ascii="Arial" w:hAnsi="Arial" w:cs="Arial"/>
          <w:sz w:val="24"/>
          <w:szCs w:val="24"/>
        </w:rPr>
        <w:t xml:space="preserve">en el plazo establecido por la LFSES, estas se reciben y se asignan al Auditor correspondiente para que realice la revisión </w:t>
      </w:r>
      <w:proofErr w:type="gramStart"/>
      <w:r w:rsidRPr="006454EE">
        <w:rPr>
          <w:rFonts w:ascii="Arial" w:hAnsi="Arial" w:cs="Arial"/>
          <w:sz w:val="24"/>
          <w:szCs w:val="24"/>
        </w:rPr>
        <w:t>de acuerdo al</w:t>
      </w:r>
      <w:proofErr w:type="gramEnd"/>
      <w:r w:rsidRPr="006454EE">
        <w:rPr>
          <w:rFonts w:ascii="Arial" w:hAnsi="Arial" w:cs="Arial"/>
          <w:sz w:val="24"/>
          <w:szCs w:val="24"/>
        </w:rPr>
        <w:t xml:space="preserve"> ANEXO 3. CRITERIOS PARA EL SEGUIMIENTO A OBSERVACIONES DE OBRAS PÚBLICAS. Asimismo, los papeles de trabajo que resulten de esta </w:t>
      </w:r>
      <w:proofErr w:type="gramStart"/>
      <w:r w:rsidRPr="006454EE">
        <w:rPr>
          <w:rFonts w:ascii="Arial" w:hAnsi="Arial" w:cs="Arial"/>
          <w:sz w:val="24"/>
          <w:szCs w:val="24"/>
        </w:rPr>
        <w:t>actividad,</w:t>
      </w:r>
      <w:proofErr w:type="gramEnd"/>
      <w:r w:rsidRPr="006454EE">
        <w:rPr>
          <w:rFonts w:ascii="Arial" w:hAnsi="Arial" w:cs="Arial"/>
          <w:sz w:val="24"/>
          <w:szCs w:val="24"/>
        </w:rPr>
        <w:t xml:space="preserve"> se integrarán de acuerdo a lo establecido en el ANEXO 4. CRITERIOS PARA LA INTEGRACIÓN DE PAPELES DE TRABAJO DE AUDITORÍA A OBRAS PÚBLICAS. </w:t>
      </w:r>
    </w:p>
    <w:p w14:paraId="21FC9ECE" w14:textId="77777777" w:rsidR="00183A79" w:rsidRPr="006454EE" w:rsidRDefault="00183A79" w:rsidP="006B6B2B">
      <w:pPr>
        <w:pStyle w:val="Prrafodelista"/>
        <w:spacing w:after="0"/>
        <w:rPr>
          <w:rFonts w:ascii="Arial" w:hAnsi="Arial" w:cs="Arial"/>
          <w:sz w:val="24"/>
          <w:szCs w:val="24"/>
        </w:rPr>
      </w:pPr>
    </w:p>
    <w:p w14:paraId="7364FB15" w14:textId="34E1D415" w:rsidR="00183A79" w:rsidRPr="006454EE" w:rsidRDefault="00183A79" w:rsidP="006B6B2B">
      <w:pPr>
        <w:pStyle w:val="Prrafodelista"/>
        <w:spacing w:after="0"/>
        <w:ind w:left="567"/>
        <w:jc w:val="both"/>
        <w:rPr>
          <w:rFonts w:ascii="Arial" w:hAnsi="Arial" w:cs="Arial"/>
          <w:sz w:val="24"/>
          <w:szCs w:val="24"/>
        </w:rPr>
      </w:pPr>
      <w:r w:rsidRPr="006454EE">
        <w:rPr>
          <w:rFonts w:ascii="Arial" w:hAnsi="Arial" w:cs="Arial"/>
          <w:sz w:val="24"/>
          <w:szCs w:val="24"/>
        </w:rPr>
        <w:lastRenderedPageBreak/>
        <w:t>El Auditor</w:t>
      </w:r>
      <w:r w:rsidR="006B6B2B" w:rsidRPr="006454EE">
        <w:rPr>
          <w:rFonts w:ascii="Arial" w:hAnsi="Arial" w:cs="Arial"/>
          <w:sz w:val="24"/>
          <w:szCs w:val="24"/>
        </w:rPr>
        <w:t xml:space="preserve"> </w:t>
      </w:r>
      <w:r w:rsidRPr="006454EE">
        <w:rPr>
          <w:rFonts w:ascii="Arial" w:hAnsi="Arial" w:cs="Arial"/>
          <w:sz w:val="24"/>
          <w:szCs w:val="24"/>
        </w:rPr>
        <w:t xml:space="preserve">comunica al </w:t>
      </w:r>
      <w:proofErr w:type="gramStart"/>
      <w:r w:rsidR="00432B22" w:rsidRPr="006454EE">
        <w:rPr>
          <w:rFonts w:ascii="Arial" w:hAnsi="Arial" w:cs="Arial"/>
          <w:sz w:val="24"/>
          <w:szCs w:val="24"/>
        </w:rPr>
        <w:t>D</w:t>
      </w:r>
      <w:r w:rsidRPr="006454EE">
        <w:rPr>
          <w:rFonts w:ascii="Arial" w:hAnsi="Arial" w:cs="Arial"/>
          <w:sz w:val="24"/>
          <w:szCs w:val="24"/>
        </w:rPr>
        <w:t>irector</w:t>
      </w:r>
      <w:proofErr w:type="gramEnd"/>
      <w:r w:rsidRPr="006454EE">
        <w:rPr>
          <w:rFonts w:ascii="Arial" w:hAnsi="Arial" w:cs="Arial"/>
          <w:sz w:val="24"/>
          <w:szCs w:val="24"/>
        </w:rPr>
        <w:t xml:space="preserve"> correspondiente la conclusión de la revisión de la respuesta y entrega los papeles relacionados con la misma, para su supervisión y archivo.</w:t>
      </w:r>
    </w:p>
    <w:p w14:paraId="040141F4" w14:textId="77777777" w:rsidR="00183A79" w:rsidRPr="006454EE" w:rsidRDefault="00183A79" w:rsidP="006B6B2B">
      <w:pPr>
        <w:pStyle w:val="Prrafodelista"/>
        <w:spacing w:after="0"/>
        <w:rPr>
          <w:rFonts w:ascii="Arial" w:hAnsi="Arial" w:cs="Arial"/>
          <w:sz w:val="24"/>
          <w:szCs w:val="24"/>
        </w:rPr>
      </w:pPr>
    </w:p>
    <w:p w14:paraId="3F4BE1B7" w14:textId="7ABC1170" w:rsidR="00183A79" w:rsidRPr="006454EE" w:rsidRDefault="00183A79" w:rsidP="006B6B2B">
      <w:pPr>
        <w:pStyle w:val="Prrafodelista"/>
        <w:spacing w:after="0"/>
        <w:ind w:left="567"/>
        <w:jc w:val="both"/>
        <w:rPr>
          <w:rFonts w:ascii="Arial" w:hAnsi="Arial" w:cs="Arial"/>
          <w:sz w:val="24"/>
          <w:szCs w:val="24"/>
        </w:rPr>
      </w:pPr>
      <w:r w:rsidRPr="006454EE">
        <w:rPr>
          <w:rFonts w:ascii="Arial" w:hAnsi="Arial" w:cs="Arial"/>
          <w:sz w:val="24"/>
          <w:szCs w:val="24"/>
        </w:rPr>
        <w:t xml:space="preserve">El </w:t>
      </w:r>
      <w:proofErr w:type="gramStart"/>
      <w:r w:rsidR="00432B22" w:rsidRPr="006454EE">
        <w:rPr>
          <w:rFonts w:ascii="Arial" w:hAnsi="Arial" w:cs="Arial"/>
          <w:sz w:val="24"/>
          <w:szCs w:val="24"/>
        </w:rPr>
        <w:t>Director</w:t>
      </w:r>
      <w:proofErr w:type="gramEnd"/>
      <w:r w:rsidR="00432B22" w:rsidRPr="006454EE">
        <w:rPr>
          <w:rFonts w:ascii="Arial" w:hAnsi="Arial" w:cs="Arial"/>
          <w:sz w:val="24"/>
          <w:szCs w:val="24"/>
        </w:rPr>
        <w:t xml:space="preserve"> </w:t>
      </w:r>
      <w:r w:rsidRPr="006454EE">
        <w:rPr>
          <w:rFonts w:ascii="Arial" w:hAnsi="Arial" w:cs="Arial"/>
          <w:sz w:val="24"/>
          <w:szCs w:val="24"/>
        </w:rPr>
        <w:t>correspondiente</w:t>
      </w:r>
      <w:r w:rsidR="006B6B2B" w:rsidRPr="006454EE">
        <w:rPr>
          <w:rFonts w:ascii="Arial" w:hAnsi="Arial" w:cs="Arial"/>
          <w:sz w:val="24"/>
          <w:szCs w:val="24"/>
        </w:rPr>
        <w:t xml:space="preserve"> </w:t>
      </w:r>
      <w:r w:rsidRPr="006454EE">
        <w:rPr>
          <w:rFonts w:ascii="Arial" w:hAnsi="Arial" w:cs="Arial"/>
          <w:sz w:val="24"/>
          <w:szCs w:val="24"/>
        </w:rPr>
        <w:t>supervisa las observaciones que tuvieron respuesta</w:t>
      </w:r>
      <w:r w:rsidRPr="006454EE">
        <w:rPr>
          <w:rFonts w:ascii="Arial" w:hAnsi="Arial" w:cs="Arial"/>
          <w:b/>
          <w:bCs/>
          <w:sz w:val="24"/>
          <w:szCs w:val="24"/>
        </w:rPr>
        <w:t>,</w:t>
      </w:r>
      <w:r w:rsidR="006B6B2B" w:rsidRPr="006454EE">
        <w:rPr>
          <w:rFonts w:ascii="Arial" w:hAnsi="Arial" w:cs="Arial"/>
          <w:b/>
          <w:bCs/>
          <w:sz w:val="24"/>
          <w:szCs w:val="24"/>
        </w:rPr>
        <w:t xml:space="preserve"> </w:t>
      </w:r>
      <w:r w:rsidRPr="006454EE">
        <w:rPr>
          <w:rFonts w:ascii="Arial" w:hAnsi="Arial" w:cs="Arial"/>
          <w:sz w:val="24"/>
          <w:szCs w:val="24"/>
        </w:rPr>
        <w:t>si requieren mejoras, lo regresa al Auditor correspondientes y en el caso que no se requieran correcciones, el Subdirector comunica la conclusión del seguimiento a observaciones a la Dirección General.</w:t>
      </w:r>
    </w:p>
    <w:p w14:paraId="5D1F0C89" w14:textId="77777777" w:rsidR="00183A79" w:rsidRPr="006454EE" w:rsidRDefault="00183A79" w:rsidP="006B6B2B">
      <w:pPr>
        <w:pStyle w:val="Prrafodelista"/>
        <w:spacing w:after="0"/>
        <w:rPr>
          <w:rFonts w:ascii="Arial" w:hAnsi="Arial" w:cs="Arial"/>
          <w:sz w:val="24"/>
          <w:szCs w:val="24"/>
        </w:rPr>
      </w:pPr>
    </w:p>
    <w:p w14:paraId="0B30C28F" w14:textId="77777777" w:rsidR="002E1289" w:rsidRPr="006454EE" w:rsidRDefault="00183A79" w:rsidP="006B6B2B">
      <w:pPr>
        <w:pStyle w:val="Prrafodelista"/>
        <w:spacing w:after="0"/>
        <w:ind w:left="567"/>
        <w:jc w:val="both"/>
        <w:rPr>
          <w:rFonts w:ascii="Arial" w:hAnsi="Arial" w:cs="Arial"/>
          <w:sz w:val="24"/>
          <w:szCs w:val="24"/>
        </w:rPr>
      </w:pPr>
      <w:r w:rsidRPr="006454EE">
        <w:rPr>
          <w:rFonts w:ascii="Arial" w:hAnsi="Arial" w:cs="Arial"/>
          <w:sz w:val="24"/>
          <w:szCs w:val="24"/>
        </w:rPr>
        <w:t>La Dirección General revisa las observaciones que tuvieron respuesta y en el caso de que</w:t>
      </w:r>
      <w:r w:rsidR="006B6B2B" w:rsidRPr="006454EE">
        <w:rPr>
          <w:rFonts w:ascii="Arial" w:hAnsi="Arial" w:cs="Arial"/>
          <w:sz w:val="24"/>
          <w:szCs w:val="24"/>
        </w:rPr>
        <w:t xml:space="preserve"> </w:t>
      </w:r>
      <w:r w:rsidRPr="006454EE">
        <w:rPr>
          <w:rFonts w:ascii="Arial" w:hAnsi="Arial" w:cs="Arial"/>
          <w:sz w:val="24"/>
          <w:szCs w:val="24"/>
        </w:rPr>
        <w:t>estas observaciones requieran mejoras, se regresan al Auditor correspondiente para que</w:t>
      </w:r>
      <w:r w:rsidR="006B6B2B" w:rsidRPr="006454EE">
        <w:rPr>
          <w:rFonts w:ascii="Arial" w:hAnsi="Arial" w:cs="Arial"/>
          <w:sz w:val="24"/>
          <w:szCs w:val="24"/>
        </w:rPr>
        <w:t xml:space="preserve"> </w:t>
      </w:r>
      <w:r w:rsidRPr="006454EE">
        <w:rPr>
          <w:rFonts w:ascii="Arial" w:hAnsi="Arial" w:cs="Arial"/>
          <w:sz w:val="24"/>
          <w:szCs w:val="24"/>
        </w:rPr>
        <w:t xml:space="preserve">realice los ajustes necesarios. </w:t>
      </w:r>
    </w:p>
    <w:p w14:paraId="68A492CE" w14:textId="77777777" w:rsidR="002E1289" w:rsidRPr="006454EE" w:rsidRDefault="002E1289" w:rsidP="006B6B2B">
      <w:pPr>
        <w:pStyle w:val="Prrafodelista"/>
        <w:spacing w:after="0"/>
        <w:ind w:left="567"/>
        <w:jc w:val="both"/>
        <w:rPr>
          <w:rFonts w:ascii="Arial" w:hAnsi="Arial" w:cs="Arial"/>
          <w:sz w:val="24"/>
          <w:szCs w:val="24"/>
        </w:rPr>
      </w:pPr>
    </w:p>
    <w:p w14:paraId="0CA0E525" w14:textId="77777777" w:rsidR="00183A79" w:rsidRPr="006454EE" w:rsidRDefault="00183A79" w:rsidP="006B6B2B">
      <w:pPr>
        <w:pStyle w:val="Prrafodelista"/>
        <w:spacing w:after="0"/>
        <w:ind w:left="567"/>
        <w:jc w:val="both"/>
        <w:rPr>
          <w:rFonts w:ascii="Arial" w:hAnsi="Arial" w:cs="Arial"/>
          <w:sz w:val="24"/>
          <w:szCs w:val="24"/>
        </w:rPr>
      </w:pPr>
      <w:r w:rsidRPr="006454EE">
        <w:rPr>
          <w:rFonts w:ascii="Arial" w:hAnsi="Arial" w:cs="Arial"/>
          <w:sz w:val="24"/>
          <w:szCs w:val="24"/>
        </w:rPr>
        <w:t xml:space="preserve">Una vez </w:t>
      </w:r>
      <w:r w:rsidR="002E1289" w:rsidRPr="006454EE">
        <w:rPr>
          <w:rFonts w:ascii="Arial" w:hAnsi="Arial" w:cs="Arial"/>
          <w:sz w:val="24"/>
          <w:szCs w:val="24"/>
        </w:rPr>
        <w:t xml:space="preserve">concluidos los trabajos de atención </w:t>
      </w:r>
      <w:r w:rsidR="00DF63DB" w:rsidRPr="006454EE">
        <w:rPr>
          <w:rFonts w:ascii="Arial" w:hAnsi="Arial" w:cs="Arial"/>
          <w:sz w:val="24"/>
          <w:szCs w:val="24"/>
        </w:rPr>
        <w:t>a las</w:t>
      </w:r>
      <w:r w:rsidR="002E1289" w:rsidRPr="006454EE">
        <w:rPr>
          <w:rFonts w:ascii="Arial" w:hAnsi="Arial" w:cs="Arial"/>
          <w:sz w:val="24"/>
          <w:szCs w:val="24"/>
        </w:rPr>
        <w:t xml:space="preserve"> respuestas presentadas por los </w:t>
      </w:r>
      <w:r w:rsidR="00776CFB" w:rsidRPr="006454EE">
        <w:rPr>
          <w:rFonts w:ascii="Arial" w:hAnsi="Arial" w:cs="Arial"/>
          <w:sz w:val="24"/>
          <w:szCs w:val="24"/>
        </w:rPr>
        <w:t>Sujetos de Fiscalización</w:t>
      </w:r>
      <w:r w:rsidR="00380F71" w:rsidRPr="006454EE">
        <w:rPr>
          <w:rFonts w:ascii="Arial" w:hAnsi="Arial" w:cs="Arial"/>
          <w:sz w:val="24"/>
          <w:szCs w:val="24"/>
        </w:rPr>
        <w:t>,</w:t>
      </w:r>
      <w:r w:rsidR="002E1289" w:rsidRPr="006454EE">
        <w:rPr>
          <w:rFonts w:ascii="Arial" w:hAnsi="Arial" w:cs="Arial"/>
          <w:sz w:val="24"/>
          <w:szCs w:val="24"/>
        </w:rPr>
        <w:t xml:space="preserve"> para las observaciones de los </w:t>
      </w:r>
      <w:r w:rsidR="002E1289" w:rsidRPr="006454EE">
        <w:rPr>
          <w:rFonts w:ascii="Arial" w:hAnsi="Arial" w:cs="Arial"/>
          <w:b/>
          <w:sz w:val="24"/>
          <w:szCs w:val="24"/>
        </w:rPr>
        <w:t>informes individuales de auditoría</w:t>
      </w:r>
      <w:r w:rsidR="000754A1" w:rsidRPr="006454EE">
        <w:rPr>
          <w:rFonts w:ascii="Arial" w:hAnsi="Arial" w:cs="Arial"/>
          <w:sz w:val="24"/>
          <w:szCs w:val="24"/>
        </w:rPr>
        <w:t>, l</w:t>
      </w:r>
      <w:r w:rsidR="002E1289" w:rsidRPr="006454EE">
        <w:rPr>
          <w:rFonts w:ascii="Arial" w:hAnsi="Arial" w:cs="Arial"/>
          <w:sz w:val="24"/>
          <w:szCs w:val="24"/>
        </w:rPr>
        <w:t xml:space="preserve">a Dirección General de Auditoría a Obras Públicas </w:t>
      </w:r>
      <w:r w:rsidR="005C7CD2" w:rsidRPr="006454EE">
        <w:rPr>
          <w:rFonts w:ascii="Arial" w:hAnsi="Arial" w:cs="Arial"/>
          <w:sz w:val="24"/>
          <w:szCs w:val="24"/>
        </w:rPr>
        <w:t>realizará</w:t>
      </w:r>
      <w:r w:rsidR="00380F71" w:rsidRPr="006454EE">
        <w:rPr>
          <w:rFonts w:ascii="Arial" w:hAnsi="Arial" w:cs="Arial"/>
          <w:sz w:val="24"/>
          <w:szCs w:val="24"/>
        </w:rPr>
        <w:t xml:space="preserve"> un </w:t>
      </w:r>
      <w:r w:rsidR="00380F71" w:rsidRPr="006454EE">
        <w:rPr>
          <w:rFonts w:ascii="Arial" w:hAnsi="Arial" w:cs="Arial"/>
          <w:b/>
          <w:bCs/>
          <w:sz w:val="24"/>
          <w:szCs w:val="24"/>
        </w:rPr>
        <w:t xml:space="preserve">informe de solventación </w:t>
      </w:r>
      <w:r w:rsidR="005C7CD2" w:rsidRPr="006454EE">
        <w:rPr>
          <w:rFonts w:ascii="Arial" w:hAnsi="Arial" w:cs="Arial"/>
          <w:bCs/>
          <w:sz w:val="24"/>
          <w:szCs w:val="24"/>
        </w:rPr>
        <w:t xml:space="preserve">respecto de aquellas observaciones que hayan sido solventadas; en tanto, por lo que respecta a las observaciones que no fueron solventadas y de las cuales no se recibió </w:t>
      </w:r>
      <w:r w:rsidR="005C7CD2" w:rsidRPr="006454EE">
        <w:rPr>
          <w:rFonts w:ascii="Arial" w:hAnsi="Arial" w:cs="Arial"/>
          <w:sz w:val="24"/>
          <w:szCs w:val="24"/>
        </w:rPr>
        <w:t>información aclaratoria y no se acordó con el Instituto a petición expresa del ente respecto del calendario para solventación de las mismas,</w:t>
      </w:r>
      <w:r w:rsidR="008F7A1B" w:rsidRPr="006454EE">
        <w:rPr>
          <w:rFonts w:ascii="Arial" w:hAnsi="Arial" w:cs="Arial"/>
          <w:sz w:val="24"/>
          <w:szCs w:val="24"/>
        </w:rPr>
        <w:t xml:space="preserve"> </w:t>
      </w:r>
      <w:r w:rsidR="005C7CD2" w:rsidRPr="006454EE">
        <w:rPr>
          <w:rFonts w:ascii="Arial" w:hAnsi="Arial" w:cs="Arial"/>
          <w:sz w:val="24"/>
          <w:szCs w:val="24"/>
        </w:rPr>
        <w:t>se</w:t>
      </w:r>
      <w:r w:rsidRPr="006454EE">
        <w:rPr>
          <w:rFonts w:ascii="Arial" w:hAnsi="Arial" w:cs="Arial"/>
          <w:sz w:val="24"/>
          <w:szCs w:val="24"/>
        </w:rPr>
        <w:t xml:space="preserve"> </w:t>
      </w:r>
      <w:r w:rsidR="008F7A1B" w:rsidRPr="006454EE">
        <w:rPr>
          <w:rFonts w:ascii="Arial" w:hAnsi="Arial" w:cs="Arial"/>
          <w:sz w:val="24"/>
          <w:szCs w:val="24"/>
        </w:rPr>
        <w:t>elabora</w:t>
      </w:r>
      <w:r w:rsidR="005C7CD2" w:rsidRPr="006454EE">
        <w:rPr>
          <w:rFonts w:ascii="Arial" w:hAnsi="Arial" w:cs="Arial"/>
          <w:sz w:val="24"/>
          <w:szCs w:val="24"/>
        </w:rPr>
        <w:t>rán</w:t>
      </w:r>
      <w:r w:rsidR="008F7A1B" w:rsidRPr="006454EE">
        <w:rPr>
          <w:rFonts w:ascii="Arial" w:hAnsi="Arial" w:cs="Arial"/>
          <w:sz w:val="24"/>
          <w:szCs w:val="24"/>
        </w:rPr>
        <w:t xml:space="preserve"> los </w:t>
      </w:r>
      <w:r w:rsidR="008F7A1B" w:rsidRPr="006454EE">
        <w:rPr>
          <w:rFonts w:ascii="Arial" w:hAnsi="Arial" w:cs="Arial"/>
          <w:b/>
          <w:bCs/>
          <w:sz w:val="24"/>
          <w:szCs w:val="24"/>
        </w:rPr>
        <w:t>pliegos de presuntas responsabilidades</w:t>
      </w:r>
      <w:r w:rsidR="008F7A1B" w:rsidRPr="006454EE">
        <w:rPr>
          <w:rFonts w:ascii="Arial" w:hAnsi="Arial" w:cs="Arial"/>
          <w:sz w:val="24"/>
          <w:szCs w:val="24"/>
        </w:rPr>
        <w:t xml:space="preserve"> </w:t>
      </w:r>
      <w:r w:rsidR="005C7CD2" w:rsidRPr="006454EE">
        <w:rPr>
          <w:rFonts w:ascii="Arial" w:hAnsi="Arial" w:cs="Arial"/>
          <w:sz w:val="24"/>
          <w:szCs w:val="24"/>
        </w:rPr>
        <w:t>en los que constarán todas las observaciones pendientes de solventar</w:t>
      </w:r>
      <w:r w:rsidR="008F7A1B" w:rsidRPr="006454EE">
        <w:rPr>
          <w:rFonts w:ascii="Arial" w:hAnsi="Arial" w:cs="Arial"/>
          <w:sz w:val="24"/>
          <w:szCs w:val="24"/>
        </w:rPr>
        <w:t xml:space="preserve"> y </w:t>
      </w:r>
      <w:r w:rsidR="005C7CD2" w:rsidRPr="006454EE">
        <w:rPr>
          <w:rFonts w:ascii="Arial" w:hAnsi="Arial" w:cs="Arial"/>
          <w:sz w:val="24"/>
          <w:szCs w:val="24"/>
        </w:rPr>
        <w:t xml:space="preserve">se </w:t>
      </w:r>
      <w:r w:rsidR="008F7A1B" w:rsidRPr="006454EE">
        <w:rPr>
          <w:rFonts w:ascii="Arial" w:hAnsi="Arial" w:cs="Arial"/>
          <w:sz w:val="24"/>
          <w:szCs w:val="24"/>
        </w:rPr>
        <w:t>canaliza</w:t>
      </w:r>
      <w:r w:rsidR="00F43545" w:rsidRPr="006454EE">
        <w:rPr>
          <w:rFonts w:ascii="Arial" w:hAnsi="Arial" w:cs="Arial"/>
          <w:sz w:val="24"/>
          <w:szCs w:val="24"/>
        </w:rPr>
        <w:t>ran</w:t>
      </w:r>
      <w:r w:rsidR="008F7A1B" w:rsidRPr="006454EE">
        <w:rPr>
          <w:rFonts w:ascii="Arial" w:hAnsi="Arial" w:cs="Arial"/>
          <w:sz w:val="24"/>
          <w:szCs w:val="24"/>
        </w:rPr>
        <w:t xml:space="preserve"> dichos pliegos a</w:t>
      </w:r>
      <w:r w:rsidR="005C7CD2" w:rsidRPr="006454EE">
        <w:rPr>
          <w:rFonts w:ascii="Arial" w:hAnsi="Arial" w:cs="Arial"/>
          <w:sz w:val="24"/>
          <w:szCs w:val="24"/>
        </w:rPr>
        <w:t xml:space="preserve"> la Dirección General de Investigación</w:t>
      </w:r>
      <w:r w:rsidRPr="006454EE">
        <w:rPr>
          <w:rFonts w:ascii="Arial" w:hAnsi="Arial" w:cs="Arial"/>
          <w:sz w:val="24"/>
          <w:szCs w:val="24"/>
        </w:rPr>
        <w:t>.</w:t>
      </w:r>
    </w:p>
    <w:p w14:paraId="13837D08" w14:textId="77777777" w:rsidR="00183A79" w:rsidRPr="006454EE" w:rsidRDefault="00183A79" w:rsidP="006B6B2B">
      <w:pPr>
        <w:spacing w:after="0"/>
        <w:rPr>
          <w:rFonts w:ascii="Arial" w:hAnsi="Arial" w:cs="Arial"/>
          <w:sz w:val="24"/>
          <w:szCs w:val="24"/>
        </w:rPr>
      </w:pPr>
      <w:r w:rsidRPr="006454EE">
        <w:rPr>
          <w:rFonts w:ascii="Arial" w:hAnsi="Arial" w:cs="Arial"/>
          <w:sz w:val="24"/>
          <w:szCs w:val="24"/>
        </w:rPr>
        <w:br w:type="page"/>
      </w:r>
    </w:p>
    <w:p w14:paraId="36606569" w14:textId="77777777" w:rsidR="00183A79" w:rsidRPr="006454EE" w:rsidRDefault="00183A79" w:rsidP="006156B7">
      <w:pPr>
        <w:pStyle w:val="Piedepgina"/>
        <w:jc w:val="both"/>
        <w:rPr>
          <w:rFonts w:ascii="Arial" w:hAnsi="Arial" w:cs="Arial"/>
        </w:rPr>
      </w:pPr>
    </w:p>
    <w:p w14:paraId="2B1F4E41" w14:textId="77777777" w:rsidR="00183A79" w:rsidRPr="006454EE" w:rsidRDefault="00183A79" w:rsidP="006B6B2B">
      <w:pPr>
        <w:pStyle w:val="Prrafodelista"/>
        <w:spacing w:after="0" w:line="240" w:lineRule="auto"/>
        <w:ind w:left="0"/>
        <w:jc w:val="both"/>
        <w:rPr>
          <w:rFonts w:ascii="Arial" w:hAnsi="Arial" w:cs="Arial"/>
          <w:b/>
          <w:bCs/>
          <w:sz w:val="28"/>
          <w:szCs w:val="28"/>
        </w:rPr>
      </w:pPr>
      <w:r w:rsidRPr="006454EE">
        <w:rPr>
          <w:rFonts w:ascii="Arial" w:hAnsi="Arial" w:cs="Arial"/>
          <w:b/>
          <w:bCs/>
          <w:sz w:val="28"/>
          <w:szCs w:val="28"/>
        </w:rPr>
        <w:t>Información Documentada.</w:t>
      </w:r>
    </w:p>
    <w:p w14:paraId="6B09D6AC" w14:textId="77777777" w:rsidR="00183A79" w:rsidRPr="006454EE" w:rsidRDefault="00183A79" w:rsidP="006B6B2B">
      <w:pPr>
        <w:pStyle w:val="Prrafodelista"/>
        <w:spacing w:after="0" w:line="240" w:lineRule="auto"/>
        <w:ind w:left="0"/>
        <w:jc w:val="both"/>
        <w:rPr>
          <w:rFonts w:ascii="Arial" w:hAnsi="Arial" w:cs="Arial"/>
          <w:b/>
          <w:bCs/>
          <w:sz w:val="24"/>
          <w:szCs w:val="24"/>
        </w:rPr>
      </w:pPr>
    </w:p>
    <w:tbl>
      <w:tblPr>
        <w:tblW w:w="0" w:type="auto"/>
        <w:tblInd w:w="-106"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0A0" w:firstRow="1" w:lastRow="0" w:firstColumn="1" w:lastColumn="0" w:noHBand="0" w:noVBand="0"/>
      </w:tblPr>
      <w:tblGrid>
        <w:gridCol w:w="2802"/>
        <w:gridCol w:w="2085"/>
        <w:gridCol w:w="2137"/>
        <w:gridCol w:w="1804"/>
      </w:tblGrid>
      <w:tr w:rsidR="006454EE" w:rsidRPr="006454EE" w14:paraId="14359049" w14:textId="77777777">
        <w:tc>
          <w:tcPr>
            <w:tcW w:w="2802" w:type="dxa"/>
            <w:tcBorders>
              <w:top w:val="single" w:sz="4" w:space="0" w:color="A5A5A5"/>
              <w:left w:val="single" w:sz="4" w:space="0" w:color="A5A5A5"/>
              <w:bottom w:val="single" w:sz="4" w:space="0" w:color="A5A5A5"/>
              <w:right w:val="nil"/>
            </w:tcBorders>
            <w:shd w:val="clear" w:color="auto" w:fill="A5A5A5"/>
          </w:tcPr>
          <w:p w14:paraId="737D7420" w14:textId="77777777" w:rsidR="00183A79" w:rsidRPr="006454EE" w:rsidRDefault="00183A79" w:rsidP="00A92F57">
            <w:pPr>
              <w:spacing w:after="0" w:line="240" w:lineRule="auto"/>
              <w:jc w:val="center"/>
              <w:rPr>
                <w:rFonts w:ascii="Arial" w:hAnsi="Arial" w:cs="Arial"/>
                <w:b/>
                <w:bCs/>
                <w:sz w:val="24"/>
                <w:szCs w:val="24"/>
              </w:rPr>
            </w:pPr>
            <w:r w:rsidRPr="006454EE">
              <w:rPr>
                <w:rFonts w:ascii="Arial" w:hAnsi="Arial" w:cs="Arial"/>
                <w:b/>
                <w:bCs/>
                <w:sz w:val="24"/>
                <w:szCs w:val="24"/>
              </w:rPr>
              <w:t>Documento</w:t>
            </w:r>
          </w:p>
        </w:tc>
        <w:tc>
          <w:tcPr>
            <w:tcW w:w="2085" w:type="dxa"/>
            <w:tcBorders>
              <w:top w:val="single" w:sz="4" w:space="0" w:color="A5A5A5"/>
              <w:left w:val="nil"/>
              <w:bottom w:val="single" w:sz="4" w:space="0" w:color="A5A5A5"/>
              <w:right w:val="nil"/>
            </w:tcBorders>
            <w:shd w:val="clear" w:color="auto" w:fill="A5A5A5"/>
          </w:tcPr>
          <w:p w14:paraId="2EDCE257" w14:textId="77777777" w:rsidR="00183A79" w:rsidRPr="006454EE" w:rsidRDefault="00183A79" w:rsidP="00A92F57">
            <w:pPr>
              <w:spacing w:after="0" w:line="240" w:lineRule="auto"/>
              <w:jc w:val="center"/>
              <w:rPr>
                <w:rFonts w:ascii="Arial" w:hAnsi="Arial" w:cs="Arial"/>
                <w:b/>
                <w:bCs/>
                <w:sz w:val="24"/>
                <w:szCs w:val="24"/>
              </w:rPr>
            </w:pPr>
            <w:r w:rsidRPr="006454EE">
              <w:rPr>
                <w:rFonts w:ascii="Arial" w:hAnsi="Arial" w:cs="Arial"/>
                <w:b/>
                <w:bCs/>
                <w:sz w:val="24"/>
                <w:szCs w:val="24"/>
              </w:rPr>
              <w:t>Distribución, Acceso, Recuperación y Uso</w:t>
            </w:r>
          </w:p>
        </w:tc>
        <w:tc>
          <w:tcPr>
            <w:tcW w:w="2137" w:type="dxa"/>
            <w:tcBorders>
              <w:top w:val="single" w:sz="4" w:space="0" w:color="A5A5A5"/>
              <w:left w:val="nil"/>
              <w:bottom w:val="single" w:sz="4" w:space="0" w:color="A5A5A5"/>
              <w:right w:val="nil"/>
            </w:tcBorders>
            <w:shd w:val="clear" w:color="auto" w:fill="A5A5A5"/>
          </w:tcPr>
          <w:p w14:paraId="6AE4010A" w14:textId="77777777" w:rsidR="00183A79" w:rsidRPr="006454EE" w:rsidRDefault="00183A79" w:rsidP="00A92F57">
            <w:pPr>
              <w:spacing w:after="0" w:line="240" w:lineRule="auto"/>
              <w:jc w:val="center"/>
              <w:rPr>
                <w:rFonts w:ascii="Arial" w:hAnsi="Arial" w:cs="Arial"/>
                <w:b/>
                <w:bCs/>
                <w:sz w:val="24"/>
                <w:szCs w:val="24"/>
              </w:rPr>
            </w:pPr>
            <w:r w:rsidRPr="006454EE">
              <w:rPr>
                <w:rFonts w:ascii="Arial" w:hAnsi="Arial" w:cs="Arial"/>
                <w:b/>
                <w:bCs/>
                <w:sz w:val="24"/>
                <w:szCs w:val="24"/>
              </w:rPr>
              <w:t>Almacenamiento y Preservación</w:t>
            </w:r>
          </w:p>
        </w:tc>
        <w:tc>
          <w:tcPr>
            <w:tcW w:w="1804" w:type="dxa"/>
            <w:tcBorders>
              <w:top w:val="single" w:sz="4" w:space="0" w:color="A5A5A5"/>
              <w:left w:val="nil"/>
              <w:bottom w:val="single" w:sz="4" w:space="0" w:color="A5A5A5"/>
              <w:right w:val="single" w:sz="4" w:space="0" w:color="A5A5A5"/>
            </w:tcBorders>
            <w:shd w:val="clear" w:color="auto" w:fill="A5A5A5"/>
          </w:tcPr>
          <w:p w14:paraId="4808C9E1" w14:textId="77777777" w:rsidR="00183A79" w:rsidRPr="006454EE" w:rsidRDefault="00183A79" w:rsidP="00A92F57">
            <w:pPr>
              <w:spacing w:after="0" w:line="240" w:lineRule="auto"/>
              <w:jc w:val="center"/>
              <w:rPr>
                <w:rFonts w:ascii="Arial" w:hAnsi="Arial" w:cs="Arial"/>
                <w:b/>
                <w:bCs/>
                <w:sz w:val="24"/>
                <w:szCs w:val="24"/>
              </w:rPr>
            </w:pPr>
            <w:r w:rsidRPr="006454EE">
              <w:rPr>
                <w:rFonts w:ascii="Arial" w:hAnsi="Arial" w:cs="Arial"/>
                <w:b/>
                <w:bCs/>
                <w:sz w:val="24"/>
                <w:szCs w:val="24"/>
              </w:rPr>
              <w:t>Conservación y Disposición</w:t>
            </w:r>
          </w:p>
        </w:tc>
      </w:tr>
      <w:tr w:rsidR="006454EE" w:rsidRPr="006454EE" w14:paraId="189717E2" w14:textId="77777777">
        <w:tc>
          <w:tcPr>
            <w:tcW w:w="2802" w:type="dxa"/>
            <w:shd w:val="clear" w:color="auto" w:fill="EDEDED"/>
          </w:tcPr>
          <w:p w14:paraId="65ED084D" w14:textId="77777777" w:rsidR="00183A79" w:rsidRPr="006454EE" w:rsidRDefault="00183A79" w:rsidP="00A92F57">
            <w:pPr>
              <w:spacing w:after="0" w:line="240" w:lineRule="auto"/>
              <w:jc w:val="both"/>
              <w:rPr>
                <w:rFonts w:ascii="Arial" w:hAnsi="Arial" w:cs="Arial"/>
                <w:b/>
                <w:bCs/>
                <w:sz w:val="24"/>
                <w:szCs w:val="24"/>
              </w:rPr>
            </w:pPr>
            <w:r w:rsidRPr="006454EE">
              <w:rPr>
                <w:rFonts w:ascii="Arial" w:hAnsi="Arial" w:cs="Arial"/>
                <w:sz w:val="24"/>
                <w:szCs w:val="24"/>
              </w:rPr>
              <w:t>Programa anual de auditoría del ISAF.</w:t>
            </w:r>
          </w:p>
        </w:tc>
        <w:tc>
          <w:tcPr>
            <w:tcW w:w="2085" w:type="dxa"/>
            <w:shd w:val="clear" w:color="auto" w:fill="EDEDED"/>
          </w:tcPr>
          <w:p w14:paraId="51644C43" w14:textId="77777777"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Dirección General de Auditoría a Obras Públicas</w:t>
            </w:r>
          </w:p>
        </w:tc>
        <w:tc>
          <w:tcPr>
            <w:tcW w:w="2137" w:type="dxa"/>
            <w:shd w:val="clear" w:color="auto" w:fill="EDEDED"/>
          </w:tcPr>
          <w:p w14:paraId="0FCE7B76" w14:textId="77777777"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Archivo de la Dirección General de Auditoría a Obras Públicas / Archivo ISAF</w:t>
            </w:r>
          </w:p>
        </w:tc>
        <w:tc>
          <w:tcPr>
            <w:tcW w:w="1804" w:type="dxa"/>
            <w:shd w:val="clear" w:color="auto" w:fill="EDEDED"/>
          </w:tcPr>
          <w:p w14:paraId="7F631E87" w14:textId="77777777" w:rsidR="00183A79" w:rsidRPr="006454EE" w:rsidRDefault="00183A79" w:rsidP="00A92F57">
            <w:pPr>
              <w:spacing w:after="0" w:line="240" w:lineRule="auto"/>
              <w:jc w:val="center"/>
              <w:rPr>
                <w:rFonts w:ascii="Arial" w:hAnsi="Arial" w:cs="Arial"/>
                <w:sz w:val="24"/>
                <w:szCs w:val="24"/>
              </w:rPr>
            </w:pPr>
            <w:r w:rsidRPr="006454EE">
              <w:rPr>
                <w:rFonts w:ascii="Arial" w:hAnsi="Arial" w:cs="Arial"/>
                <w:sz w:val="24"/>
                <w:szCs w:val="24"/>
              </w:rPr>
              <w:t>3 año</w:t>
            </w:r>
          </w:p>
        </w:tc>
      </w:tr>
      <w:tr w:rsidR="006454EE" w:rsidRPr="006454EE" w14:paraId="4561D7B1" w14:textId="77777777">
        <w:tc>
          <w:tcPr>
            <w:tcW w:w="2802" w:type="dxa"/>
          </w:tcPr>
          <w:p w14:paraId="777BEFDF" w14:textId="77777777" w:rsidR="00183A79" w:rsidRPr="006454EE" w:rsidRDefault="00183A79" w:rsidP="00A92F57">
            <w:pPr>
              <w:spacing w:after="0" w:line="240" w:lineRule="auto"/>
              <w:jc w:val="both"/>
              <w:rPr>
                <w:rFonts w:ascii="Arial" w:hAnsi="Arial" w:cs="Arial"/>
                <w:b/>
                <w:bCs/>
                <w:sz w:val="24"/>
                <w:szCs w:val="24"/>
              </w:rPr>
            </w:pPr>
            <w:r w:rsidRPr="006454EE">
              <w:rPr>
                <w:rFonts w:ascii="Arial" w:hAnsi="Arial" w:cs="Arial"/>
                <w:sz w:val="24"/>
                <w:szCs w:val="24"/>
              </w:rPr>
              <w:t>Programa interno anual de auditoría a obras públicas.</w:t>
            </w:r>
          </w:p>
        </w:tc>
        <w:tc>
          <w:tcPr>
            <w:tcW w:w="2085" w:type="dxa"/>
          </w:tcPr>
          <w:p w14:paraId="68AE35BF" w14:textId="4CE4D9D2"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Dirección General</w:t>
            </w:r>
            <w:r w:rsidR="00432B22" w:rsidRPr="006454EE">
              <w:rPr>
                <w:rFonts w:ascii="Arial" w:hAnsi="Arial" w:cs="Arial"/>
                <w:sz w:val="24"/>
                <w:szCs w:val="24"/>
              </w:rPr>
              <w:t xml:space="preserve"> y </w:t>
            </w:r>
            <w:proofErr w:type="gramStart"/>
            <w:r w:rsidR="00432B22" w:rsidRPr="006454EE">
              <w:rPr>
                <w:rFonts w:ascii="Arial" w:hAnsi="Arial" w:cs="Arial"/>
                <w:sz w:val="24"/>
                <w:szCs w:val="24"/>
              </w:rPr>
              <w:t>Directores</w:t>
            </w:r>
            <w:proofErr w:type="gramEnd"/>
          </w:p>
        </w:tc>
        <w:tc>
          <w:tcPr>
            <w:tcW w:w="2137" w:type="dxa"/>
          </w:tcPr>
          <w:p w14:paraId="7E50C46A" w14:textId="77777777"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Archivo de la Dirección General de Auditoría a Obras Públicas / Archivo ISAF</w:t>
            </w:r>
          </w:p>
        </w:tc>
        <w:tc>
          <w:tcPr>
            <w:tcW w:w="1804" w:type="dxa"/>
          </w:tcPr>
          <w:p w14:paraId="7B8C0327" w14:textId="77777777" w:rsidR="00183A79" w:rsidRPr="006454EE" w:rsidRDefault="00183A79" w:rsidP="00A92F57">
            <w:pPr>
              <w:spacing w:after="0" w:line="240" w:lineRule="auto"/>
              <w:jc w:val="center"/>
              <w:rPr>
                <w:rFonts w:ascii="Arial" w:hAnsi="Arial" w:cs="Arial"/>
                <w:sz w:val="24"/>
                <w:szCs w:val="24"/>
              </w:rPr>
            </w:pPr>
            <w:r w:rsidRPr="006454EE">
              <w:rPr>
                <w:rFonts w:ascii="Arial" w:hAnsi="Arial" w:cs="Arial"/>
                <w:sz w:val="24"/>
                <w:szCs w:val="24"/>
              </w:rPr>
              <w:t>3 año</w:t>
            </w:r>
          </w:p>
        </w:tc>
      </w:tr>
      <w:tr w:rsidR="006454EE" w:rsidRPr="006454EE" w14:paraId="7ECB74C1" w14:textId="77777777">
        <w:tc>
          <w:tcPr>
            <w:tcW w:w="2802" w:type="dxa"/>
            <w:shd w:val="clear" w:color="auto" w:fill="EDEDED"/>
          </w:tcPr>
          <w:p w14:paraId="559C8A20" w14:textId="77777777" w:rsidR="00183A79" w:rsidRPr="006454EE" w:rsidRDefault="00183A79" w:rsidP="00A92F57">
            <w:pPr>
              <w:spacing w:after="0" w:line="240" w:lineRule="auto"/>
              <w:jc w:val="both"/>
              <w:rPr>
                <w:rFonts w:ascii="Arial" w:hAnsi="Arial" w:cs="Arial"/>
                <w:b/>
                <w:bCs/>
                <w:sz w:val="24"/>
                <w:szCs w:val="24"/>
              </w:rPr>
            </w:pPr>
            <w:r w:rsidRPr="006454EE">
              <w:rPr>
                <w:rFonts w:ascii="Arial" w:hAnsi="Arial" w:cs="Arial"/>
                <w:sz w:val="24"/>
                <w:szCs w:val="24"/>
              </w:rPr>
              <w:t>Oficio de notificación de auditoría.</w:t>
            </w:r>
          </w:p>
        </w:tc>
        <w:tc>
          <w:tcPr>
            <w:tcW w:w="2085" w:type="dxa"/>
            <w:shd w:val="clear" w:color="auto" w:fill="EDEDED"/>
          </w:tcPr>
          <w:p w14:paraId="716BCBE2" w14:textId="7E76CFDA"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 xml:space="preserve">Dirección General, </w:t>
            </w:r>
            <w:r w:rsidR="00432B22" w:rsidRPr="006454EE">
              <w:rPr>
                <w:rFonts w:ascii="Arial" w:hAnsi="Arial" w:cs="Arial"/>
                <w:sz w:val="24"/>
                <w:szCs w:val="24"/>
              </w:rPr>
              <w:t xml:space="preserve">y </w:t>
            </w:r>
            <w:proofErr w:type="gramStart"/>
            <w:r w:rsidR="00432B22" w:rsidRPr="006454EE">
              <w:rPr>
                <w:rFonts w:ascii="Arial" w:hAnsi="Arial" w:cs="Arial"/>
                <w:sz w:val="24"/>
                <w:szCs w:val="24"/>
              </w:rPr>
              <w:t>Directores</w:t>
            </w:r>
            <w:proofErr w:type="gramEnd"/>
          </w:p>
        </w:tc>
        <w:tc>
          <w:tcPr>
            <w:tcW w:w="2137" w:type="dxa"/>
            <w:shd w:val="clear" w:color="auto" w:fill="EDEDED"/>
          </w:tcPr>
          <w:p w14:paraId="4F798A45" w14:textId="77777777"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Archivo de la Dirección General de Auditoría a Obras Públicas / Archivo ISAF</w:t>
            </w:r>
          </w:p>
        </w:tc>
        <w:tc>
          <w:tcPr>
            <w:tcW w:w="1804" w:type="dxa"/>
            <w:shd w:val="clear" w:color="auto" w:fill="EDEDED"/>
          </w:tcPr>
          <w:p w14:paraId="04BA6BEF" w14:textId="77777777" w:rsidR="00183A79" w:rsidRPr="006454EE" w:rsidRDefault="00183A79" w:rsidP="00A92F57">
            <w:pPr>
              <w:spacing w:after="0" w:line="240" w:lineRule="auto"/>
              <w:jc w:val="center"/>
              <w:rPr>
                <w:rFonts w:ascii="Arial" w:hAnsi="Arial" w:cs="Arial"/>
                <w:sz w:val="24"/>
                <w:szCs w:val="24"/>
              </w:rPr>
            </w:pPr>
            <w:r w:rsidRPr="006454EE">
              <w:rPr>
                <w:rFonts w:ascii="Arial" w:hAnsi="Arial" w:cs="Arial"/>
                <w:sz w:val="24"/>
                <w:szCs w:val="24"/>
              </w:rPr>
              <w:t>3 año</w:t>
            </w:r>
          </w:p>
        </w:tc>
      </w:tr>
      <w:tr w:rsidR="006454EE" w:rsidRPr="006454EE" w14:paraId="1048B033" w14:textId="77777777">
        <w:tc>
          <w:tcPr>
            <w:tcW w:w="2802" w:type="dxa"/>
          </w:tcPr>
          <w:p w14:paraId="5E4B1483" w14:textId="77777777" w:rsidR="00183A79" w:rsidRPr="006454EE" w:rsidRDefault="00183A79" w:rsidP="00A92F57">
            <w:pPr>
              <w:spacing w:after="0" w:line="240" w:lineRule="auto"/>
              <w:jc w:val="both"/>
              <w:rPr>
                <w:rFonts w:ascii="Arial" w:hAnsi="Arial" w:cs="Arial"/>
                <w:b/>
                <w:bCs/>
                <w:sz w:val="24"/>
                <w:szCs w:val="24"/>
              </w:rPr>
            </w:pPr>
            <w:r w:rsidRPr="006454EE">
              <w:rPr>
                <w:rFonts w:ascii="Arial" w:hAnsi="Arial" w:cs="Arial"/>
                <w:sz w:val="24"/>
                <w:szCs w:val="24"/>
              </w:rPr>
              <w:t>Oficio de comisión de auditoría.</w:t>
            </w:r>
          </w:p>
        </w:tc>
        <w:tc>
          <w:tcPr>
            <w:tcW w:w="2085" w:type="dxa"/>
          </w:tcPr>
          <w:p w14:paraId="015EBDEF" w14:textId="586303C1"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 xml:space="preserve">Dirección General </w:t>
            </w:r>
            <w:r w:rsidR="00432B22" w:rsidRPr="006454EE">
              <w:rPr>
                <w:rFonts w:ascii="Arial" w:hAnsi="Arial" w:cs="Arial"/>
                <w:sz w:val="24"/>
                <w:szCs w:val="24"/>
              </w:rPr>
              <w:t xml:space="preserve">y </w:t>
            </w:r>
            <w:proofErr w:type="gramStart"/>
            <w:r w:rsidR="00432B22" w:rsidRPr="006454EE">
              <w:rPr>
                <w:rFonts w:ascii="Arial" w:hAnsi="Arial" w:cs="Arial"/>
                <w:sz w:val="24"/>
                <w:szCs w:val="24"/>
              </w:rPr>
              <w:t>Directores</w:t>
            </w:r>
            <w:proofErr w:type="gramEnd"/>
          </w:p>
        </w:tc>
        <w:tc>
          <w:tcPr>
            <w:tcW w:w="2137" w:type="dxa"/>
          </w:tcPr>
          <w:p w14:paraId="2AA93339" w14:textId="77777777"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Archivo de la Dirección General de Auditoría a Obras Públicas / Archivo ISAF</w:t>
            </w:r>
          </w:p>
        </w:tc>
        <w:tc>
          <w:tcPr>
            <w:tcW w:w="1804" w:type="dxa"/>
          </w:tcPr>
          <w:p w14:paraId="381ECA6E" w14:textId="77777777" w:rsidR="00183A79" w:rsidRPr="006454EE" w:rsidRDefault="00183A79" w:rsidP="00A92F57">
            <w:pPr>
              <w:spacing w:after="0" w:line="240" w:lineRule="auto"/>
              <w:jc w:val="center"/>
              <w:rPr>
                <w:rFonts w:ascii="Arial" w:hAnsi="Arial" w:cs="Arial"/>
                <w:sz w:val="24"/>
                <w:szCs w:val="24"/>
              </w:rPr>
            </w:pPr>
            <w:r w:rsidRPr="006454EE">
              <w:rPr>
                <w:rFonts w:ascii="Arial" w:hAnsi="Arial" w:cs="Arial"/>
                <w:sz w:val="24"/>
                <w:szCs w:val="24"/>
              </w:rPr>
              <w:t>3 año</w:t>
            </w:r>
          </w:p>
        </w:tc>
      </w:tr>
      <w:tr w:rsidR="006454EE" w:rsidRPr="006454EE" w14:paraId="1A22B71B" w14:textId="77777777">
        <w:tc>
          <w:tcPr>
            <w:tcW w:w="2802" w:type="dxa"/>
            <w:shd w:val="clear" w:color="auto" w:fill="EDEDED"/>
          </w:tcPr>
          <w:p w14:paraId="4F9C423C" w14:textId="77777777" w:rsidR="00183A79" w:rsidRPr="006454EE" w:rsidRDefault="00183A79" w:rsidP="00A92F57">
            <w:pPr>
              <w:spacing w:after="0" w:line="240" w:lineRule="auto"/>
              <w:jc w:val="both"/>
              <w:rPr>
                <w:rFonts w:ascii="Arial" w:hAnsi="Arial" w:cs="Arial"/>
                <w:b/>
                <w:bCs/>
                <w:sz w:val="24"/>
                <w:szCs w:val="24"/>
              </w:rPr>
            </w:pPr>
            <w:r w:rsidRPr="006454EE">
              <w:rPr>
                <w:rFonts w:ascii="Arial" w:hAnsi="Arial" w:cs="Arial"/>
                <w:sz w:val="24"/>
                <w:szCs w:val="24"/>
              </w:rPr>
              <w:t>Memorándum.</w:t>
            </w:r>
          </w:p>
        </w:tc>
        <w:tc>
          <w:tcPr>
            <w:tcW w:w="2085" w:type="dxa"/>
            <w:shd w:val="clear" w:color="auto" w:fill="EDEDED"/>
          </w:tcPr>
          <w:p w14:paraId="38A5C9FE" w14:textId="67C7004A"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Dirección General</w:t>
            </w:r>
            <w:r w:rsidR="00432B22" w:rsidRPr="006454EE">
              <w:rPr>
                <w:rFonts w:ascii="Arial" w:hAnsi="Arial" w:cs="Arial"/>
                <w:sz w:val="24"/>
                <w:szCs w:val="24"/>
              </w:rPr>
              <w:t xml:space="preserve"> y </w:t>
            </w:r>
            <w:proofErr w:type="gramStart"/>
            <w:r w:rsidR="00432B22" w:rsidRPr="006454EE">
              <w:rPr>
                <w:rFonts w:ascii="Arial" w:hAnsi="Arial" w:cs="Arial"/>
                <w:sz w:val="24"/>
                <w:szCs w:val="24"/>
              </w:rPr>
              <w:t>Directores</w:t>
            </w:r>
            <w:proofErr w:type="gramEnd"/>
          </w:p>
        </w:tc>
        <w:tc>
          <w:tcPr>
            <w:tcW w:w="2137" w:type="dxa"/>
            <w:shd w:val="clear" w:color="auto" w:fill="EDEDED"/>
          </w:tcPr>
          <w:p w14:paraId="4B42F914" w14:textId="77777777"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Archivo de la Dirección General de Auditoría a Obras Públicas / Archivo ISAF</w:t>
            </w:r>
          </w:p>
        </w:tc>
        <w:tc>
          <w:tcPr>
            <w:tcW w:w="1804" w:type="dxa"/>
            <w:shd w:val="clear" w:color="auto" w:fill="EDEDED"/>
          </w:tcPr>
          <w:p w14:paraId="635A4C01" w14:textId="77777777" w:rsidR="00183A79" w:rsidRPr="006454EE" w:rsidRDefault="00183A79" w:rsidP="00A92F57">
            <w:pPr>
              <w:spacing w:after="0" w:line="240" w:lineRule="auto"/>
              <w:jc w:val="center"/>
              <w:rPr>
                <w:rFonts w:ascii="Arial" w:hAnsi="Arial" w:cs="Arial"/>
                <w:sz w:val="24"/>
                <w:szCs w:val="24"/>
              </w:rPr>
            </w:pPr>
            <w:r w:rsidRPr="006454EE">
              <w:rPr>
                <w:rFonts w:ascii="Arial" w:hAnsi="Arial" w:cs="Arial"/>
                <w:sz w:val="24"/>
                <w:szCs w:val="24"/>
              </w:rPr>
              <w:t>3 año</w:t>
            </w:r>
          </w:p>
        </w:tc>
      </w:tr>
      <w:tr w:rsidR="006454EE" w:rsidRPr="006454EE" w14:paraId="60DC948E" w14:textId="77777777">
        <w:tc>
          <w:tcPr>
            <w:tcW w:w="2802" w:type="dxa"/>
          </w:tcPr>
          <w:p w14:paraId="40D73A22" w14:textId="77777777" w:rsidR="00183A79" w:rsidRPr="006454EE" w:rsidRDefault="00183A79" w:rsidP="00A92F57">
            <w:pPr>
              <w:spacing w:after="0" w:line="240" w:lineRule="auto"/>
              <w:jc w:val="both"/>
              <w:rPr>
                <w:rFonts w:ascii="Arial" w:hAnsi="Arial" w:cs="Arial"/>
                <w:b/>
                <w:bCs/>
                <w:sz w:val="24"/>
                <w:szCs w:val="24"/>
              </w:rPr>
            </w:pPr>
            <w:r w:rsidRPr="006454EE">
              <w:rPr>
                <w:rFonts w:ascii="Arial" w:hAnsi="Arial" w:cs="Arial"/>
                <w:sz w:val="24"/>
                <w:szCs w:val="24"/>
              </w:rPr>
              <w:t>Acta de inicio de auditoría.</w:t>
            </w:r>
          </w:p>
        </w:tc>
        <w:tc>
          <w:tcPr>
            <w:tcW w:w="2085" w:type="dxa"/>
          </w:tcPr>
          <w:p w14:paraId="1BDE1474" w14:textId="7657B20C" w:rsidR="00183A79" w:rsidRPr="006454EE" w:rsidRDefault="00432B22" w:rsidP="00A92F57">
            <w:pPr>
              <w:spacing w:after="0" w:line="240" w:lineRule="auto"/>
              <w:jc w:val="both"/>
              <w:rPr>
                <w:rFonts w:ascii="Arial" w:hAnsi="Arial" w:cs="Arial"/>
                <w:sz w:val="24"/>
                <w:szCs w:val="24"/>
              </w:rPr>
            </w:pPr>
            <w:r w:rsidRPr="006454EE">
              <w:rPr>
                <w:rFonts w:ascii="Arial" w:hAnsi="Arial" w:cs="Arial"/>
                <w:sz w:val="24"/>
                <w:szCs w:val="24"/>
              </w:rPr>
              <w:t>Directores</w:t>
            </w:r>
            <w:r w:rsidR="00917069" w:rsidRPr="006454EE">
              <w:rPr>
                <w:rFonts w:ascii="Arial" w:hAnsi="Arial" w:cs="Arial"/>
                <w:sz w:val="24"/>
                <w:szCs w:val="24"/>
              </w:rPr>
              <w:t xml:space="preserve"> y Auditores</w:t>
            </w:r>
          </w:p>
        </w:tc>
        <w:tc>
          <w:tcPr>
            <w:tcW w:w="2137" w:type="dxa"/>
          </w:tcPr>
          <w:p w14:paraId="31C36169" w14:textId="77777777"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Archivo de la Dirección General de Auditoría a Obras Públicas / Archivo ISAF</w:t>
            </w:r>
          </w:p>
        </w:tc>
        <w:tc>
          <w:tcPr>
            <w:tcW w:w="1804" w:type="dxa"/>
          </w:tcPr>
          <w:p w14:paraId="2F7CC69F" w14:textId="77777777" w:rsidR="00183A79" w:rsidRPr="006454EE" w:rsidRDefault="00183A79" w:rsidP="00A92F57">
            <w:pPr>
              <w:spacing w:after="0" w:line="240" w:lineRule="auto"/>
              <w:jc w:val="center"/>
              <w:rPr>
                <w:rFonts w:ascii="Arial" w:hAnsi="Arial" w:cs="Arial"/>
                <w:sz w:val="24"/>
                <w:szCs w:val="24"/>
              </w:rPr>
            </w:pPr>
            <w:r w:rsidRPr="006454EE">
              <w:rPr>
                <w:rFonts w:ascii="Arial" w:hAnsi="Arial" w:cs="Arial"/>
                <w:sz w:val="24"/>
                <w:szCs w:val="24"/>
              </w:rPr>
              <w:t>3 año</w:t>
            </w:r>
          </w:p>
        </w:tc>
      </w:tr>
      <w:tr w:rsidR="006454EE" w:rsidRPr="006454EE" w14:paraId="52FC895E" w14:textId="77777777">
        <w:tc>
          <w:tcPr>
            <w:tcW w:w="2802" w:type="dxa"/>
            <w:shd w:val="clear" w:color="auto" w:fill="EDEDED"/>
          </w:tcPr>
          <w:p w14:paraId="093C00C7" w14:textId="0458448B" w:rsidR="00917069" w:rsidRPr="006454EE" w:rsidRDefault="00917069" w:rsidP="00917069">
            <w:pPr>
              <w:spacing w:after="0" w:line="240" w:lineRule="auto"/>
              <w:jc w:val="both"/>
              <w:rPr>
                <w:rFonts w:ascii="Arial" w:hAnsi="Arial" w:cs="Arial"/>
                <w:b/>
                <w:bCs/>
                <w:sz w:val="24"/>
                <w:szCs w:val="24"/>
              </w:rPr>
            </w:pPr>
            <w:r w:rsidRPr="006454EE">
              <w:rPr>
                <w:rFonts w:ascii="Arial" w:hAnsi="Arial" w:cs="Arial"/>
                <w:sz w:val="24"/>
                <w:szCs w:val="24"/>
              </w:rPr>
              <w:t xml:space="preserve">Acta circunstanciada de actuaciones y </w:t>
            </w:r>
            <w:proofErr w:type="spellStart"/>
            <w:r w:rsidRPr="006454EE">
              <w:rPr>
                <w:rFonts w:ascii="Arial" w:hAnsi="Arial" w:cs="Arial"/>
                <w:sz w:val="24"/>
                <w:szCs w:val="24"/>
              </w:rPr>
              <w:t>pre</w:t>
            </w:r>
            <w:r w:rsidR="00C169F2" w:rsidRPr="006454EE">
              <w:rPr>
                <w:rFonts w:ascii="Arial" w:hAnsi="Arial" w:cs="Arial"/>
                <w:sz w:val="24"/>
                <w:szCs w:val="24"/>
              </w:rPr>
              <w:t>-</w:t>
            </w:r>
            <w:r w:rsidRPr="006454EE">
              <w:rPr>
                <w:rFonts w:ascii="Arial" w:hAnsi="Arial" w:cs="Arial"/>
                <w:sz w:val="24"/>
                <w:szCs w:val="24"/>
              </w:rPr>
              <w:t>cierre</w:t>
            </w:r>
            <w:proofErr w:type="spellEnd"/>
            <w:r w:rsidR="00C169F2" w:rsidRPr="006454EE">
              <w:rPr>
                <w:rFonts w:ascii="Arial" w:hAnsi="Arial" w:cs="Arial"/>
                <w:sz w:val="24"/>
                <w:szCs w:val="24"/>
              </w:rPr>
              <w:t xml:space="preserve"> de auditoría</w:t>
            </w:r>
            <w:r w:rsidRPr="006454EE">
              <w:rPr>
                <w:rFonts w:ascii="Arial" w:hAnsi="Arial" w:cs="Arial"/>
                <w:sz w:val="24"/>
                <w:szCs w:val="24"/>
              </w:rPr>
              <w:t>.</w:t>
            </w:r>
          </w:p>
        </w:tc>
        <w:tc>
          <w:tcPr>
            <w:tcW w:w="2085" w:type="dxa"/>
            <w:shd w:val="clear" w:color="auto" w:fill="EDEDED"/>
          </w:tcPr>
          <w:p w14:paraId="5DF68910" w14:textId="1D5679B6" w:rsidR="00917069" w:rsidRPr="006454EE" w:rsidRDefault="00917069" w:rsidP="00917069">
            <w:pPr>
              <w:spacing w:after="0" w:line="240" w:lineRule="auto"/>
              <w:jc w:val="both"/>
              <w:rPr>
                <w:rFonts w:ascii="Arial" w:hAnsi="Arial" w:cs="Arial"/>
                <w:sz w:val="24"/>
                <w:szCs w:val="24"/>
              </w:rPr>
            </w:pPr>
            <w:r w:rsidRPr="006454EE">
              <w:rPr>
                <w:rFonts w:ascii="Arial" w:hAnsi="Arial" w:cs="Arial"/>
                <w:sz w:val="24"/>
                <w:szCs w:val="24"/>
              </w:rPr>
              <w:t>Directores y Auditores</w:t>
            </w:r>
          </w:p>
        </w:tc>
        <w:tc>
          <w:tcPr>
            <w:tcW w:w="2137" w:type="dxa"/>
            <w:shd w:val="clear" w:color="auto" w:fill="EDEDED"/>
          </w:tcPr>
          <w:p w14:paraId="55F5228C" w14:textId="77777777" w:rsidR="00917069" w:rsidRPr="006454EE" w:rsidRDefault="00917069" w:rsidP="00917069">
            <w:pPr>
              <w:spacing w:after="0" w:line="240" w:lineRule="auto"/>
              <w:jc w:val="both"/>
              <w:rPr>
                <w:rFonts w:ascii="Arial" w:hAnsi="Arial" w:cs="Arial"/>
                <w:sz w:val="24"/>
                <w:szCs w:val="24"/>
              </w:rPr>
            </w:pPr>
            <w:r w:rsidRPr="006454EE">
              <w:rPr>
                <w:rFonts w:ascii="Arial" w:hAnsi="Arial" w:cs="Arial"/>
                <w:sz w:val="24"/>
                <w:szCs w:val="24"/>
              </w:rPr>
              <w:t>Archivo de la Dirección General de Auditoría a Obras Públicas / Archivo ISAF</w:t>
            </w:r>
          </w:p>
        </w:tc>
        <w:tc>
          <w:tcPr>
            <w:tcW w:w="1804" w:type="dxa"/>
            <w:shd w:val="clear" w:color="auto" w:fill="EDEDED"/>
          </w:tcPr>
          <w:p w14:paraId="383B38BD" w14:textId="77777777" w:rsidR="00917069" w:rsidRPr="006454EE" w:rsidRDefault="00917069" w:rsidP="00917069">
            <w:pPr>
              <w:spacing w:after="0" w:line="240" w:lineRule="auto"/>
              <w:jc w:val="center"/>
              <w:rPr>
                <w:rFonts w:ascii="Arial" w:hAnsi="Arial" w:cs="Arial"/>
                <w:sz w:val="24"/>
                <w:szCs w:val="24"/>
              </w:rPr>
            </w:pPr>
            <w:r w:rsidRPr="006454EE">
              <w:rPr>
                <w:rFonts w:ascii="Arial" w:hAnsi="Arial" w:cs="Arial"/>
                <w:sz w:val="24"/>
                <w:szCs w:val="24"/>
              </w:rPr>
              <w:t>3 año</w:t>
            </w:r>
          </w:p>
        </w:tc>
      </w:tr>
      <w:tr w:rsidR="006454EE" w:rsidRPr="006454EE" w14:paraId="38946852" w14:textId="77777777">
        <w:tc>
          <w:tcPr>
            <w:tcW w:w="2802" w:type="dxa"/>
          </w:tcPr>
          <w:p w14:paraId="712FA260" w14:textId="77777777" w:rsidR="00183A79" w:rsidRPr="006454EE" w:rsidRDefault="00183A79" w:rsidP="00A92F57">
            <w:pPr>
              <w:spacing w:after="0" w:line="240" w:lineRule="auto"/>
              <w:jc w:val="both"/>
              <w:rPr>
                <w:rFonts w:ascii="Arial" w:hAnsi="Arial" w:cs="Arial"/>
                <w:b/>
                <w:bCs/>
                <w:sz w:val="24"/>
                <w:szCs w:val="24"/>
              </w:rPr>
            </w:pPr>
            <w:r w:rsidRPr="006454EE">
              <w:rPr>
                <w:rFonts w:ascii="Arial" w:hAnsi="Arial" w:cs="Arial"/>
                <w:sz w:val="24"/>
                <w:szCs w:val="24"/>
              </w:rPr>
              <w:t>Acta circunstanciada de confronta.</w:t>
            </w:r>
          </w:p>
        </w:tc>
        <w:tc>
          <w:tcPr>
            <w:tcW w:w="2085" w:type="dxa"/>
          </w:tcPr>
          <w:p w14:paraId="4B754385" w14:textId="4196E782"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Dirección General</w:t>
            </w:r>
            <w:r w:rsidR="00432B22" w:rsidRPr="006454EE">
              <w:rPr>
                <w:rFonts w:ascii="Arial" w:hAnsi="Arial" w:cs="Arial"/>
                <w:sz w:val="24"/>
                <w:szCs w:val="24"/>
              </w:rPr>
              <w:t xml:space="preserve"> y </w:t>
            </w:r>
            <w:proofErr w:type="gramStart"/>
            <w:r w:rsidR="00432B22" w:rsidRPr="006454EE">
              <w:rPr>
                <w:rFonts w:ascii="Arial" w:hAnsi="Arial" w:cs="Arial"/>
                <w:sz w:val="24"/>
                <w:szCs w:val="24"/>
              </w:rPr>
              <w:lastRenderedPageBreak/>
              <w:t>Directores</w:t>
            </w:r>
            <w:proofErr w:type="gramEnd"/>
          </w:p>
        </w:tc>
        <w:tc>
          <w:tcPr>
            <w:tcW w:w="2137" w:type="dxa"/>
          </w:tcPr>
          <w:p w14:paraId="6CAC2EE3" w14:textId="77777777"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lastRenderedPageBreak/>
              <w:t xml:space="preserve">Archivo de la Dirección General </w:t>
            </w:r>
            <w:r w:rsidRPr="006454EE">
              <w:rPr>
                <w:rFonts w:ascii="Arial" w:hAnsi="Arial" w:cs="Arial"/>
                <w:sz w:val="24"/>
                <w:szCs w:val="24"/>
              </w:rPr>
              <w:lastRenderedPageBreak/>
              <w:t>de Auditoría a Obras Públicas / Archivo ISAF</w:t>
            </w:r>
          </w:p>
        </w:tc>
        <w:tc>
          <w:tcPr>
            <w:tcW w:w="1804" w:type="dxa"/>
          </w:tcPr>
          <w:p w14:paraId="248FB80C" w14:textId="77777777" w:rsidR="00183A79" w:rsidRPr="006454EE" w:rsidRDefault="00183A79" w:rsidP="00A92F57">
            <w:pPr>
              <w:spacing w:after="0" w:line="240" w:lineRule="auto"/>
              <w:jc w:val="center"/>
              <w:rPr>
                <w:rFonts w:ascii="Arial" w:hAnsi="Arial" w:cs="Arial"/>
                <w:sz w:val="24"/>
                <w:szCs w:val="24"/>
              </w:rPr>
            </w:pPr>
            <w:r w:rsidRPr="006454EE">
              <w:rPr>
                <w:rFonts w:ascii="Arial" w:hAnsi="Arial" w:cs="Arial"/>
                <w:sz w:val="24"/>
                <w:szCs w:val="24"/>
              </w:rPr>
              <w:lastRenderedPageBreak/>
              <w:t>3 año</w:t>
            </w:r>
          </w:p>
        </w:tc>
      </w:tr>
      <w:tr w:rsidR="006454EE" w:rsidRPr="006454EE" w14:paraId="7087ED89" w14:textId="77777777">
        <w:tc>
          <w:tcPr>
            <w:tcW w:w="2802" w:type="dxa"/>
            <w:shd w:val="clear" w:color="auto" w:fill="EDEDED"/>
          </w:tcPr>
          <w:p w14:paraId="3072E1F7" w14:textId="77777777" w:rsidR="00183A79" w:rsidRPr="006454EE" w:rsidRDefault="00183A79" w:rsidP="00A92F57">
            <w:pPr>
              <w:spacing w:after="0" w:line="240" w:lineRule="auto"/>
              <w:jc w:val="both"/>
              <w:rPr>
                <w:rFonts w:ascii="Arial" w:hAnsi="Arial" w:cs="Arial"/>
                <w:b/>
                <w:bCs/>
                <w:sz w:val="24"/>
                <w:szCs w:val="24"/>
              </w:rPr>
            </w:pPr>
            <w:r w:rsidRPr="006454EE">
              <w:rPr>
                <w:rFonts w:ascii="Arial" w:hAnsi="Arial" w:cs="Arial"/>
                <w:sz w:val="24"/>
                <w:szCs w:val="24"/>
              </w:rPr>
              <w:t>Acta de cierre de auditoría.</w:t>
            </w:r>
          </w:p>
        </w:tc>
        <w:tc>
          <w:tcPr>
            <w:tcW w:w="2085" w:type="dxa"/>
            <w:shd w:val="clear" w:color="auto" w:fill="EDEDED"/>
          </w:tcPr>
          <w:p w14:paraId="425381D8" w14:textId="3FBFA5E8" w:rsidR="00183A79" w:rsidRPr="006454EE" w:rsidRDefault="00432B22" w:rsidP="00A92F57">
            <w:pPr>
              <w:spacing w:after="0" w:line="240" w:lineRule="auto"/>
              <w:jc w:val="both"/>
              <w:rPr>
                <w:rFonts w:ascii="Arial" w:hAnsi="Arial" w:cs="Arial"/>
                <w:sz w:val="24"/>
                <w:szCs w:val="24"/>
              </w:rPr>
            </w:pPr>
            <w:r w:rsidRPr="006454EE">
              <w:rPr>
                <w:rFonts w:ascii="Arial" w:hAnsi="Arial" w:cs="Arial"/>
                <w:sz w:val="24"/>
                <w:szCs w:val="24"/>
              </w:rPr>
              <w:t xml:space="preserve">Dirección General y </w:t>
            </w:r>
            <w:proofErr w:type="gramStart"/>
            <w:r w:rsidRPr="006454EE">
              <w:rPr>
                <w:rFonts w:ascii="Arial" w:hAnsi="Arial" w:cs="Arial"/>
                <w:sz w:val="24"/>
                <w:szCs w:val="24"/>
              </w:rPr>
              <w:t>Directores</w:t>
            </w:r>
            <w:proofErr w:type="gramEnd"/>
          </w:p>
        </w:tc>
        <w:tc>
          <w:tcPr>
            <w:tcW w:w="2137" w:type="dxa"/>
            <w:shd w:val="clear" w:color="auto" w:fill="EDEDED"/>
          </w:tcPr>
          <w:p w14:paraId="18A90F64" w14:textId="77777777"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Archivo de la Dirección General de Auditoría a Obras Públicas / Archivo ISAF</w:t>
            </w:r>
          </w:p>
        </w:tc>
        <w:tc>
          <w:tcPr>
            <w:tcW w:w="1804" w:type="dxa"/>
            <w:shd w:val="clear" w:color="auto" w:fill="EDEDED"/>
          </w:tcPr>
          <w:p w14:paraId="28C03397" w14:textId="77777777" w:rsidR="00183A79" w:rsidRPr="006454EE" w:rsidRDefault="00183A79" w:rsidP="00A92F57">
            <w:pPr>
              <w:spacing w:after="0" w:line="240" w:lineRule="auto"/>
              <w:jc w:val="center"/>
              <w:rPr>
                <w:rFonts w:ascii="Arial" w:hAnsi="Arial" w:cs="Arial"/>
                <w:sz w:val="24"/>
                <w:szCs w:val="24"/>
              </w:rPr>
            </w:pPr>
            <w:r w:rsidRPr="006454EE">
              <w:rPr>
                <w:rFonts w:ascii="Arial" w:hAnsi="Arial" w:cs="Arial"/>
                <w:sz w:val="24"/>
                <w:szCs w:val="24"/>
              </w:rPr>
              <w:t>3 año</w:t>
            </w:r>
          </w:p>
        </w:tc>
      </w:tr>
      <w:tr w:rsidR="006454EE" w:rsidRPr="006454EE" w14:paraId="3558412A" w14:textId="77777777">
        <w:tc>
          <w:tcPr>
            <w:tcW w:w="2802" w:type="dxa"/>
          </w:tcPr>
          <w:p w14:paraId="29B09E20" w14:textId="77777777" w:rsidR="00183A79" w:rsidRPr="006454EE" w:rsidRDefault="00183A79" w:rsidP="00A92F57">
            <w:pPr>
              <w:spacing w:after="0" w:line="240" w:lineRule="auto"/>
              <w:jc w:val="both"/>
              <w:rPr>
                <w:rFonts w:ascii="Arial" w:hAnsi="Arial" w:cs="Arial"/>
                <w:b/>
                <w:bCs/>
                <w:sz w:val="24"/>
                <w:szCs w:val="24"/>
              </w:rPr>
            </w:pPr>
            <w:r w:rsidRPr="006454EE">
              <w:rPr>
                <w:rFonts w:ascii="Arial" w:hAnsi="Arial" w:cs="Arial"/>
                <w:sz w:val="24"/>
                <w:szCs w:val="24"/>
              </w:rPr>
              <w:t>Informe Individual de Auditoría.</w:t>
            </w:r>
          </w:p>
        </w:tc>
        <w:tc>
          <w:tcPr>
            <w:tcW w:w="2085" w:type="dxa"/>
          </w:tcPr>
          <w:p w14:paraId="77AF071D" w14:textId="30C9A918" w:rsidR="00183A79" w:rsidRPr="006454EE" w:rsidRDefault="00432B22" w:rsidP="00A92F57">
            <w:pPr>
              <w:spacing w:after="0" w:line="240" w:lineRule="auto"/>
              <w:jc w:val="both"/>
              <w:rPr>
                <w:rFonts w:ascii="Arial" w:hAnsi="Arial" w:cs="Arial"/>
                <w:sz w:val="24"/>
                <w:szCs w:val="24"/>
              </w:rPr>
            </w:pPr>
            <w:r w:rsidRPr="006454EE">
              <w:rPr>
                <w:rFonts w:ascii="Arial" w:hAnsi="Arial" w:cs="Arial"/>
                <w:sz w:val="24"/>
                <w:szCs w:val="24"/>
              </w:rPr>
              <w:t xml:space="preserve">Dirección General y </w:t>
            </w:r>
            <w:proofErr w:type="gramStart"/>
            <w:r w:rsidRPr="006454EE">
              <w:rPr>
                <w:rFonts w:ascii="Arial" w:hAnsi="Arial" w:cs="Arial"/>
                <w:sz w:val="24"/>
                <w:szCs w:val="24"/>
              </w:rPr>
              <w:t>Directores</w:t>
            </w:r>
            <w:proofErr w:type="gramEnd"/>
          </w:p>
        </w:tc>
        <w:tc>
          <w:tcPr>
            <w:tcW w:w="2137" w:type="dxa"/>
          </w:tcPr>
          <w:p w14:paraId="10B0ED68" w14:textId="77777777"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Archivo de la Dirección General de Auditoría a Obras Públicas / Archivo ISAF</w:t>
            </w:r>
          </w:p>
        </w:tc>
        <w:tc>
          <w:tcPr>
            <w:tcW w:w="1804" w:type="dxa"/>
          </w:tcPr>
          <w:p w14:paraId="6E906AA5" w14:textId="77777777" w:rsidR="00183A79" w:rsidRPr="006454EE" w:rsidRDefault="00183A79" w:rsidP="00A92F57">
            <w:pPr>
              <w:spacing w:after="0" w:line="240" w:lineRule="auto"/>
              <w:jc w:val="center"/>
              <w:rPr>
                <w:rFonts w:ascii="Arial" w:hAnsi="Arial" w:cs="Arial"/>
                <w:sz w:val="24"/>
                <w:szCs w:val="24"/>
              </w:rPr>
            </w:pPr>
            <w:r w:rsidRPr="006454EE">
              <w:rPr>
                <w:rFonts w:ascii="Arial" w:hAnsi="Arial" w:cs="Arial"/>
                <w:sz w:val="24"/>
                <w:szCs w:val="24"/>
              </w:rPr>
              <w:t>3 año</w:t>
            </w:r>
          </w:p>
        </w:tc>
      </w:tr>
      <w:tr w:rsidR="006454EE" w:rsidRPr="006454EE" w14:paraId="526200BA" w14:textId="77777777">
        <w:tc>
          <w:tcPr>
            <w:tcW w:w="2802" w:type="dxa"/>
            <w:shd w:val="clear" w:color="auto" w:fill="EDEDED"/>
          </w:tcPr>
          <w:p w14:paraId="15C8C09A" w14:textId="77777777" w:rsidR="00183A79" w:rsidRPr="006454EE" w:rsidRDefault="00183A79" w:rsidP="00A92F57">
            <w:pPr>
              <w:spacing w:after="0" w:line="240" w:lineRule="auto"/>
              <w:jc w:val="both"/>
              <w:rPr>
                <w:rFonts w:ascii="Arial" w:hAnsi="Arial" w:cs="Arial"/>
                <w:b/>
                <w:bCs/>
                <w:sz w:val="24"/>
                <w:szCs w:val="24"/>
              </w:rPr>
            </w:pPr>
            <w:r w:rsidRPr="006454EE">
              <w:rPr>
                <w:rFonts w:ascii="Arial" w:hAnsi="Arial" w:cs="Arial"/>
                <w:sz w:val="24"/>
                <w:szCs w:val="24"/>
              </w:rPr>
              <w:t>Oficio de notificación de informe individual de auditoría.</w:t>
            </w:r>
          </w:p>
        </w:tc>
        <w:tc>
          <w:tcPr>
            <w:tcW w:w="2085" w:type="dxa"/>
            <w:shd w:val="clear" w:color="auto" w:fill="EDEDED"/>
          </w:tcPr>
          <w:p w14:paraId="51918D57" w14:textId="255F3A70" w:rsidR="00183A79" w:rsidRPr="006454EE" w:rsidRDefault="00432B22" w:rsidP="00A92F57">
            <w:pPr>
              <w:spacing w:after="0" w:line="240" w:lineRule="auto"/>
              <w:jc w:val="both"/>
              <w:rPr>
                <w:rFonts w:ascii="Arial" w:hAnsi="Arial" w:cs="Arial"/>
                <w:sz w:val="24"/>
                <w:szCs w:val="24"/>
              </w:rPr>
            </w:pPr>
            <w:r w:rsidRPr="006454EE">
              <w:rPr>
                <w:rFonts w:ascii="Arial" w:hAnsi="Arial" w:cs="Arial"/>
                <w:sz w:val="24"/>
                <w:szCs w:val="24"/>
              </w:rPr>
              <w:t xml:space="preserve">Dirección General y </w:t>
            </w:r>
            <w:proofErr w:type="gramStart"/>
            <w:r w:rsidRPr="006454EE">
              <w:rPr>
                <w:rFonts w:ascii="Arial" w:hAnsi="Arial" w:cs="Arial"/>
                <w:sz w:val="24"/>
                <w:szCs w:val="24"/>
              </w:rPr>
              <w:t>Directores</w:t>
            </w:r>
            <w:proofErr w:type="gramEnd"/>
          </w:p>
        </w:tc>
        <w:tc>
          <w:tcPr>
            <w:tcW w:w="2137" w:type="dxa"/>
            <w:shd w:val="clear" w:color="auto" w:fill="EDEDED"/>
          </w:tcPr>
          <w:p w14:paraId="57E821B0" w14:textId="77777777" w:rsidR="00183A79" w:rsidRPr="006454EE" w:rsidRDefault="00183A79" w:rsidP="00A92F57">
            <w:pPr>
              <w:spacing w:after="0" w:line="240" w:lineRule="auto"/>
              <w:jc w:val="both"/>
              <w:rPr>
                <w:rFonts w:ascii="Arial" w:hAnsi="Arial" w:cs="Arial"/>
                <w:sz w:val="24"/>
                <w:szCs w:val="24"/>
              </w:rPr>
            </w:pPr>
            <w:r w:rsidRPr="006454EE">
              <w:rPr>
                <w:rFonts w:ascii="Arial" w:hAnsi="Arial" w:cs="Arial"/>
                <w:sz w:val="24"/>
                <w:szCs w:val="24"/>
              </w:rPr>
              <w:t>Archivo de la Dirección General de Auditoría a Obras Públicas / Archivo ISAF</w:t>
            </w:r>
          </w:p>
        </w:tc>
        <w:tc>
          <w:tcPr>
            <w:tcW w:w="1804" w:type="dxa"/>
            <w:shd w:val="clear" w:color="auto" w:fill="EDEDED"/>
          </w:tcPr>
          <w:p w14:paraId="7F614A08" w14:textId="77777777" w:rsidR="00183A79" w:rsidRPr="006454EE" w:rsidRDefault="00183A79" w:rsidP="00A92F57">
            <w:pPr>
              <w:spacing w:after="0" w:line="240" w:lineRule="auto"/>
              <w:jc w:val="center"/>
              <w:rPr>
                <w:rFonts w:ascii="Arial" w:hAnsi="Arial" w:cs="Arial"/>
                <w:sz w:val="24"/>
                <w:szCs w:val="24"/>
              </w:rPr>
            </w:pPr>
            <w:r w:rsidRPr="006454EE">
              <w:rPr>
                <w:rFonts w:ascii="Arial" w:hAnsi="Arial" w:cs="Arial"/>
                <w:sz w:val="24"/>
                <w:szCs w:val="24"/>
              </w:rPr>
              <w:t>3 año</w:t>
            </w:r>
          </w:p>
        </w:tc>
      </w:tr>
    </w:tbl>
    <w:p w14:paraId="14C2C819" w14:textId="77777777" w:rsidR="00183A79" w:rsidRPr="006454EE" w:rsidRDefault="00183A79" w:rsidP="006156B7">
      <w:pPr>
        <w:ind w:left="426" w:hanging="426"/>
        <w:rPr>
          <w:rFonts w:ascii="Arial" w:hAnsi="Arial" w:cs="Arial"/>
          <w:b/>
          <w:bCs/>
          <w:sz w:val="24"/>
          <w:szCs w:val="24"/>
        </w:rPr>
      </w:pPr>
    </w:p>
    <w:p w14:paraId="0F832979" w14:textId="77777777" w:rsidR="00183A79" w:rsidRPr="006454EE" w:rsidRDefault="00183A79">
      <w:pPr>
        <w:rPr>
          <w:rFonts w:ascii="Arial" w:hAnsi="Arial" w:cs="Arial"/>
        </w:rPr>
      </w:pPr>
      <w:r w:rsidRPr="006454EE">
        <w:rPr>
          <w:rFonts w:ascii="Arial" w:hAnsi="Arial" w:cs="Arial"/>
        </w:rPr>
        <w:br w:type="page"/>
      </w:r>
    </w:p>
    <w:p w14:paraId="35DAB7E3" w14:textId="77777777" w:rsidR="00183A79" w:rsidRPr="006454EE" w:rsidRDefault="00183A79" w:rsidP="006156B7">
      <w:pPr>
        <w:pStyle w:val="Piedepgina"/>
        <w:jc w:val="both"/>
        <w:rPr>
          <w:rFonts w:ascii="Arial" w:hAnsi="Arial" w:cs="Arial"/>
          <w:sz w:val="28"/>
          <w:szCs w:val="28"/>
        </w:rPr>
      </w:pPr>
    </w:p>
    <w:p w14:paraId="22CD4A65" w14:textId="77777777" w:rsidR="00183A79" w:rsidRPr="006454EE" w:rsidRDefault="00183A79" w:rsidP="006B6B2B">
      <w:pPr>
        <w:pStyle w:val="Prrafodelista"/>
        <w:spacing w:after="0" w:line="240" w:lineRule="auto"/>
        <w:ind w:left="284"/>
        <w:rPr>
          <w:rFonts w:ascii="Arial" w:hAnsi="Arial" w:cs="Arial"/>
          <w:b/>
          <w:bCs/>
          <w:sz w:val="28"/>
          <w:szCs w:val="28"/>
        </w:rPr>
      </w:pPr>
      <w:r w:rsidRPr="006454EE">
        <w:rPr>
          <w:rFonts w:ascii="Arial" w:hAnsi="Arial" w:cs="Arial"/>
          <w:b/>
          <w:bCs/>
          <w:sz w:val="28"/>
          <w:szCs w:val="28"/>
        </w:rPr>
        <w:t>Anexos</w:t>
      </w:r>
    </w:p>
    <w:p w14:paraId="38ABD0BF" w14:textId="77777777" w:rsidR="00183A79" w:rsidRPr="006454EE" w:rsidRDefault="00183A79" w:rsidP="006B6B2B">
      <w:pPr>
        <w:spacing w:after="0" w:line="240" w:lineRule="auto"/>
        <w:ind w:left="426"/>
        <w:jc w:val="both"/>
        <w:rPr>
          <w:rFonts w:ascii="Arial" w:hAnsi="Arial" w:cs="Arial"/>
          <w:b/>
          <w:bCs/>
          <w:sz w:val="28"/>
          <w:szCs w:val="28"/>
        </w:rPr>
      </w:pPr>
    </w:p>
    <w:p w14:paraId="3273F0E0" w14:textId="77777777" w:rsidR="00183A79" w:rsidRPr="006454EE" w:rsidRDefault="00183A79" w:rsidP="006B6B2B">
      <w:pPr>
        <w:spacing w:after="0" w:line="240" w:lineRule="auto"/>
        <w:ind w:left="426"/>
        <w:jc w:val="both"/>
        <w:rPr>
          <w:rFonts w:ascii="Arial" w:hAnsi="Arial" w:cs="Arial"/>
          <w:sz w:val="24"/>
          <w:szCs w:val="24"/>
        </w:rPr>
      </w:pPr>
      <w:r w:rsidRPr="006454EE">
        <w:rPr>
          <w:rFonts w:ascii="Arial" w:hAnsi="Arial" w:cs="Arial"/>
          <w:sz w:val="24"/>
          <w:szCs w:val="24"/>
        </w:rPr>
        <w:t>Anexo 1: Criterios para la evaluación y control a obras pública.</w:t>
      </w:r>
    </w:p>
    <w:p w14:paraId="24EC91C6" w14:textId="77777777" w:rsidR="00183A79" w:rsidRPr="006454EE" w:rsidRDefault="00183A79" w:rsidP="006B6B2B">
      <w:pPr>
        <w:spacing w:after="0" w:line="240" w:lineRule="auto"/>
        <w:ind w:left="426"/>
        <w:jc w:val="both"/>
        <w:rPr>
          <w:rFonts w:ascii="Arial" w:hAnsi="Arial" w:cs="Arial"/>
          <w:sz w:val="24"/>
          <w:szCs w:val="24"/>
        </w:rPr>
      </w:pPr>
      <w:r w:rsidRPr="006454EE">
        <w:rPr>
          <w:rFonts w:ascii="Arial" w:hAnsi="Arial" w:cs="Arial"/>
          <w:sz w:val="24"/>
          <w:szCs w:val="24"/>
        </w:rPr>
        <w:t>Anexo 2: Criterios para la auditoría a obras públicas.</w:t>
      </w:r>
    </w:p>
    <w:p w14:paraId="22A12EF3" w14:textId="77777777" w:rsidR="00183A79" w:rsidRPr="006454EE" w:rsidRDefault="00183A79" w:rsidP="006B6B2B">
      <w:pPr>
        <w:spacing w:after="0" w:line="240" w:lineRule="auto"/>
        <w:ind w:left="426"/>
        <w:jc w:val="both"/>
        <w:rPr>
          <w:rFonts w:ascii="Arial" w:hAnsi="Arial" w:cs="Arial"/>
          <w:sz w:val="24"/>
          <w:szCs w:val="24"/>
        </w:rPr>
      </w:pPr>
      <w:r w:rsidRPr="006454EE">
        <w:rPr>
          <w:rFonts w:ascii="Arial" w:hAnsi="Arial" w:cs="Arial"/>
          <w:sz w:val="24"/>
          <w:szCs w:val="24"/>
        </w:rPr>
        <w:t>Anexo 3: Criterios para el seguimiento a observaciones de obras públicas.</w:t>
      </w:r>
    </w:p>
    <w:p w14:paraId="1C92E7D6" w14:textId="77777777" w:rsidR="00183A79" w:rsidRPr="006454EE" w:rsidRDefault="00183A79" w:rsidP="006B6B2B">
      <w:pPr>
        <w:spacing w:after="0" w:line="240" w:lineRule="auto"/>
        <w:ind w:left="426"/>
        <w:jc w:val="both"/>
        <w:rPr>
          <w:rFonts w:ascii="Arial" w:hAnsi="Arial" w:cs="Arial"/>
          <w:sz w:val="24"/>
          <w:szCs w:val="24"/>
        </w:rPr>
      </w:pPr>
      <w:r w:rsidRPr="006454EE">
        <w:rPr>
          <w:rFonts w:ascii="Arial" w:hAnsi="Arial" w:cs="Arial"/>
          <w:sz w:val="24"/>
          <w:szCs w:val="24"/>
        </w:rPr>
        <w:t>Anexo 4: Criterios para la integración de papeles de trabajo de auditoría a obras públicas.</w:t>
      </w:r>
    </w:p>
    <w:p w14:paraId="4AD4C220" w14:textId="77777777" w:rsidR="00183A79" w:rsidRPr="006454EE" w:rsidRDefault="00183A79" w:rsidP="006B6B2B">
      <w:pPr>
        <w:spacing w:after="0" w:line="240" w:lineRule="auto"/>
        <w:rPr>
          <w:rFonts w:ascii="Arial" w:hAnsi="Arial" w:cs="Arial"/>
          <w:b/>
          <w:bCs/>
          <w:sz w:val="28"/>
          <w:szCs w:val="28"/>
        </w:rPr>
      </w:pPr>
    </w:p>
    <w:p w14:paraId="5F28271B" w14:textId="77777777" w:rsidR="00183A79" w:rsidRPr="006454EE" w:rsidRDefault="00183A79">
      <w:pPr>
        <w:rPr>
          <w:rFonts w:ascii="Arial" w:hAnsi="Arial" w:cs="Arial"/>
          <w:b/>
          <w:bCs/>
          <w:sz w:val="28"/>
          <w:szCs w:val="28"/>
        </w:rPr>
      </w:pPr>
    </w:p>
    <w:p w14:paraId="22711CB7" w14:textId="77777777" w:rsidR="006B6B2B" w:rsidRPr="006454EE" w:rsidRDefault="006B6B2B" w:rsidP="006B6B2B">
      <w:pPr>
        <w:rPr>
          <w:rFonts w:ascii="Arial" w:hAnsi="Arial" w:cs="Arial"/>
          <w:b/>
          <w:sz w:val="28"/>
          <w:szCs w:val="24"/>
        </w:rPr>
      </w:pPr>
      <w:r w:rsidRPr="006454EE">
        <w:rPr>
          <w:rFonts w:ascii="Arial" w:hAnsi="Arial" w:cs="Arial"/>
          <w:b/>
          <w:sz w:val="28"/>
          <w:szCs w:val="24"/>
        </w:rPr>
        <w:t>Aprobación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454EE" w:rsidRPr="006454EE" w14:paraId="6B34AF7C" w14:textId="77777777" w:rsidTr="005B3C91">
        <w:trPr>
          <w:trHeight w:val="454"/>
        </w:trPr>
        <w:tc>
          <w:tcPr>
            <w:tcW w:w="4414" w:type="dxa"/>
            <w:shd w:val="clear" w:color="auto" w:fill="A6A6A6"/>
            <w:vAlign w:val="center"/>
          </w:tcPr>
          <w:p w14:paraId="68674D27" w14:textId="77777777" w:rsidR="006B6B2B" w:rsidRPr="006454EE" w:rsidRDefault="006B6B2B" w:rsidP="005B3C91">
            <w:pPr>
              <w:jc w:val="center"/>
              <w:rPr>
                <w:rFonts w:ascii="Arial" w:hAnsi="Arial" w:cs="Arial"/>
                <w:b/>
                <w:sz w:val="24"/>
                <w:szCs w:val="24"/>
              </w:rPr>
            </w:pPr>
            <w:r w:rsidRPr="006454EE">
              <w:rPr>
                <w:rFonts w:ascii="Arial" w:hAnsi="Arial" w:cs="Arial"/>
                <w:b/>
                <w:sz w:val="24"/>
                <w:szCs w:val="24"/>
              </w:rPr>
              <w:t>Autor</w:t>
            </w:r>
          </w:p>
        </w:tc>
        <w:tc>
          <w:tcPr>
            <w:tcW w:w="4414" w:type="dxa"/>
            <w:shd w:val="clear" w:color="auto" w:fill="A6A6A6"/>
            <w:vAlign w:val="center"/>
          </w:tcPr>
          <w:p w14:paraId="5E07C59B" w14:textId="77777777" w:rsidR="006B6B2B" w:rsidRPr="006454EE" w:rsidRDefault="006B6B2B" w:rsidP="005B3C91">
            <w:pPr>
              <w:jc w:val="center"/>
              <w:rPr>
                <w:rFonts w:ascii="Arial" w:hAnsi="Arial" w:cs="Arial"/>
                <w:b/>
                <w:sz w:val="24"/>
                <w:szCs w:val="24"/>
              </w:rPr>
            </w:pPr>
            <w:r w:rsidRPr="006454EE">
              <w:rPr>
                <w:rFonts w:ascii="Arial" w:hAnsi="Arial" w:cs="Arial"/>
                <w:b/>
                <w:sz w:val="24"/>
                <w:szCs w:val="24"/>
              </w:rPr>
              <w:t>Aprobó</w:t>
            </w:r>
          </w:p>
        </w:tc>
      </w:tr>
      <w:tr w:rsidR="006454EE" w:rsidRPr="006454EE" w14:paraId="3CAF6153" w14:textId="77777777" w:rsidTr="005B3C91">
        <w:trPr>
          <w:trHeight w:val="454"/>
        </w:trPr>
        <w:tc>
          <w:tcPr>
            <w:tcW w:w="4414" w:type="dxa"/>
            <w:shd w:val="clear" w:color="auto" w:fill="auto"/>
            <w:vAlign w:val="center"/>
          </w:tcPr>
          <w:p w14:paraId="5F3D22A1" w14:textId="77777777" w:rsidR="00832E97" w:rsidRPr="006454EE" w:rsidRDefault="00832E97" w:rsidP="005B3C91">
            <w:pPr>
              <w:jc w:val="center"/>
              <w:rPr>
                <w:rFonts w:ascii="Arial" w:hAnsi="Arial" w:cs="Arial"/>
                <w:i/>
                <w:sz w:val="20"/>
                <w:szCs w:val="20"/>
              </w:rPr>
            </w:pPr>
            <w:r w:rsidRPr="006454EE">
              <w:rPr>
                <w:rFonts w:ascii="Arial" w:hAnsi="Arial" w:cs="Arial"/>
                <w:i/>
                <w:sz w:val="20"/>
                <w:szCs w:val="20"/>
              </w:rPr>
              <w:t>Ing. Jesús Servando Rodríguez Fierro PCCA</w:t>
            </w:r>
          </w:p>
        </w:tc>
        <w:tc>
          <w:tcPr>
            <w:tcW w:w="4414" w:type="dxa"/>
            <w:shd w:val="clear" w:color="auto" w:fill="auto"/>
            <w:vAlign w:val="center"/>
          </w:tcPr>
          <w:p w14:paraId="47665A9F" w14:textId="77777777" w:rsidR="00832E97" w:rsidRPr="006454EE" w:rsidRDefault="00832E97" w:rsidP="005B3C91">
            <w:pPr>
              <w:jc w:val="center"/>
              <w:rPr>
                <w:rFonts w:ascii="Arial" w:hAnsi="Arial" w:cs="Arial"/>
                <w:i/>
                <w:sz w:val="20"/>
                <w:szCs w:val="20"/>
              </w:rPr>
            </w:pPr>
            <w:r w:rsidRPr="006454EE">
              <w:rPr>
                <w:rFonts w:ascii="Arial" w:hAnsi="Arial" w:cs="Arial"/>
                <w:i/>
                <w:sz w:val="20"/>
                <w:szCs w:val="20"/>
              </w:rPr>
              <w:t>Ing. María Judith Rivera Piri PCCA</w:t>
            </w:r>
          </w:p>
        </w:tc>
      </w:tr>
      <w:tr w:rsidR="00832E97" w:rsidRPr="006454EE" w14:paraId="58139E45" w14:textId="77777777" w:rsidTr="005B3C91">
        <w:trPr>
          <w:trHeight w:val="1179"/>
        </w:trPr>
        <w:tc>
          <w:tcPr>
            <w:tcW w:w="4414" w:type="dxa"/>
            <w:shd w:val="clear" w:color="auto" w:fill="auto"/>
            <w:vAlign w:val="center"/>
          </w:tcPr>
          <w:p w14:paraId="2F3585A5" w14:textId="77777777" w:rsidR="00832E97" w:rsidRPr="006454EE" w:rsidRDefault="00832E97" w:rsidP="005B3C91">
            <w:pPr>
              <w:jc w:val="center"/>
              <w:rPr>
                <w:rFonts w:ascii="Arial" w:hAnsi="Arial" w:cs="Arial"/>
                <w:i/>
                <w:sz w:val="20"/>
                <w:szCs w:val="20"/>
              </w:rPr>
            </w:pPr>
          </w:p>
        </w:tc>
        <w:tc>
          <w:tcPr>
            <w:tcW w:w="4414" w:type="dxa"/>
            <w:shd w:val="clear" w:color="auto" w:fill="auto"/>
            <w:vAlign w:val="center"/>
          </w:tcPr>
          <w:p w14:paraId="3354D246" w14:textId="77777777" w:rsidR="00832E97" w:rsidRPr="006454EE" w:rsidRDefault="00832E97" w:rsidP="005B3C91">
            <w:pPr>
              <w:jc w:val="center"/>
              <w:rPr>
                <w:rFonts w:ascii="Arial" w:hAnsi="Arial" w:cs="Arial"/>
                <w:i/>
                <w:sz w:val="20"/>
                <w:szCs w:val="20"/>
              </w:rPr>
            </w:pPr>
          </w:p>
        </w:tc>
      </w:tr>
    </w:tbl>
    <w:p w14:paraId="03ABAAEA" w14:textId="77777777" w:rsidR="00183A79" w:rsidRPr="006454EE" w:rsidRDefault="00183A79" w:rsidP="006B6B2B">
      <w:pPr>
        <w:rPr>
          <w:rFonts w:ascii="Arial" w:hAnsi="Arial" w:cs="Arial"/>
          <w:i/>
          <w:iCs/>
          <w:sz w:val="20"/>
          <w:szCs w:val="20"/>
        </w:rPr>
      </w:pPr>
    </w:p>
    <w:sectPr w:rsidR="00183A79" w:rsidRPr="006454EE" w:rsidSect="00C02BE4">
      <w:headerReference w:type="default" r:id="rId7"/>
      <w:footerReference w:type="default" r:id="rId8"/>
      <w:headerReference w:type="first" r:id="rId9"/>
      <w:footerReference w:type="first" r:id="rId10"/>
      <w:pgSz w:w="12240" w:h="15840"/>
      <w:pgMar w:top="1708" w:right="1701" w:bottom="1417" w:left="1701" w:header="28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75004" w14:textId="77777777" w:rsidR="005B3C91" w:rsidRDefault="005B3C91" w:rsidP="00E150AA">
      <w:pPr>
        <w:spacing w:after="0" w:line="240" w:lineRule="auto"/>
      </w:pPr>
      <w:r>
        <w:separator/>
      </w:r>
    </w:p>
  </w:endnote>
  <w:endnote w:type="continuationSeparator" w:id="0">
    <w:p w14:paraId="6A720AB4" w14:textId="77777777" w:rsidR="005B3C91" w:rsidRDefault="005B3C91" w:rsidP="00E15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CA392" w14:textId="77777777" w:rsidR="00183A79" w:rsidRDefault="00183A79" w:rsidP="00C02BE4">
    <w:pPr>
      <w:pStyle w:val="Piedepgina"/>
      <w:jc w:val="right"/>
    </w:pPr>
    <w:r>
      <w:rPr>
        <w:b/>
        <w:bCs/>
      </w:rPr>
      <w:fldChar w:fldCharType="begin"/>
    </w:r>
    <w:r>
      <w:rPr>
        <w:b/>
        <w:bCs/>
      </w:rPr>
      <w:instrText xml:space="preserve"> PAGE </w:instrText>
    </w:r>
    <w:r>
      <w:rPr>
        <w:b/>
        <w:bCs/>
      </w:rPr>
      <w:fldChar w:fldCharType="separate"/>
    </w:r>
    <w:r w:rsidR="00DC6B0E">
      <w:rPr>
        <w:b/>
        <w:bCs/>
        <w:noProof/>
      </w:rPr>
      <w:t>17</w:t>
    </w:r>
    <w:r>
      <w:rPr>
        <w:b/>
        <w:bCs/>
      </w:rPr>
      <w:fldChar w:fldCharType="end"/>
    </w:r>
    <w:r>
      <w:t>/</w:t>
    </w:r>
    <w:r>
      <w:rPr>
        <w:b/>
        <w:bCs/>
      </w:rPr>
      <w:fldChar w:fldCharType="begin"/>
    </w:r>
    <w:r>
      <w:rPr>
        <w:b/>
        <w:bCs/>
      </w:rPr>
      <w:instrText xml:space="preserve"> NUMPAGES  </w:instrText>
    </w:r>
    <w:r>
      <w:rPr>
        <w:b/>
        <w:bCs/>
      </w:rPr>
      <w:fldChar w:fldCharType="separate"/>
    </w:r>
    <w:r w:rsidR="00DC6B0E">
      <w:rPr>
        <w:b/>
        <w:bCs/>
        <w:noProof/>
      </w:rPr>
      <w:t>17</w:t>
    </w:r>
    <w:r>
      <w:rPr>
        <w:b/>
        <w:bCs/>
      </w:rPr>
      <w:fldChar w:fldCharType="end"/>
    </w:r>
  </w:p>
  <w:p w14:paraId="14CBFDA5" w14:textId="77777777" w:rsidR="00183A79" w:rsidRDefault="00183A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0230F" w14:textId="77777777" w:rsidR="00183A79" w:rsidRDefault="00183A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D1CB1" w14:textId="77777777" w:rsidR="005B3C91" w:rsidRDefault="005B3C91" w:rsidP="00E150AA">
      <w:pPr>
        <w:spacing w:after="0" w:line="240" w:lineRule="auto"/>
      </w:pPr>
      <w:r>
        <w:separator/>
      </w:r>
    </w:p>
  </w:footnote>
  <w:footnote w:type="continuationSeparator" w:id="0">
    <w:p w14:paraId="7AC0B598" w14:textId="77777777" w:rsidR="005B3C91" w:rsidRDefault="005B3C91" w:rsidP="00E15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D04EB" w14:textId="77777777" w:rsidR="00183A79" w:rsidRDefault="00C63656" w:rsidP="00C02BE4">
    <w:pPr>
      <w:pStyle w:val="Encabezado"/>
      <w:jc w:val="right"/>
      <w:rPr>
        <w:sz w:val="24"/>
        <w:szCs w:val="24"/>
      </w:rPr>
    </w:pPr>
    <w:r>
      <w:rPr>
        <w:noProof/>
        <w:lang w:val="es-ES" w:eastAsia="es-ES"/>
      </w:rPr>
      <w:pict w14:anchorId="0F6BB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2049" type="#_x0000_t75" style="position:absolute;left:0;text-align:left;margin-left:1.5pt;margin-top:-11.2pt;width:610.5pt;height:793.5pt;z-index:-251659264;visibility:visible;mso-position-horizontal-relative:page">
          <v:imagedata r:id="rId1" o:title=""/>
          <w10:wrap anchorx="page"/>
        </v:shape>
      </w:pict>
    </w:r>
  </w:p>
  <w:p w14:paraId="2E4272B4" w14:textId="77777777" w:rsidR="00183A79" w:rsidRDefault="00183A79" w:rsidP="00C02BE4">
    <w:pPr>
      <w:pStyle w:val="Encabezado"/>
      <w:jc w:val="right"/>
    </w:pPr>
    <w:r>
      <w:rPr>
        <w:sz w:val="24"/>
        <w:szCs w:val="24"/>
      </w:rPr>
      <w:t>Lineamiento</w:t>
    </w:r>
    <w:r w:rsidRPr="00E93250">
      <w:rPr>
        <w:sz w:val="24"/>
        <w:szCs w:val="24"/>
      </w:rPr>
      <w:t xml:space="preserve"> de</w:t>
    </w:r>
    <w:r>
      <w:rPr>
        <w:sz w:val="24"/>
        <w:szCs w:val="24"/>
      </w:rPr>
      <w:t xml:space="preserve"> Auditoría a Obras Públicas</w:t>
    </w:r>
  </w:p>
  <w:p w14:paraId="46373A3C" w14:textId="77777777" w:rsidR="00183A79" w:rsidRDefault="00183A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6845E" w14:textId="77777777" w:rsidR="00183A79" w:rsidRDefault="00C63656">
    <w:pPr>
      <w:pStyle w:val="Encabezado"/>
    </w:pPr>
    <w:r>
      <w:rPr>
        <w:noProof/>
        <w:lang w:val="es-ES" w:eastAsia="es-ES"/>
      </w:rPr>
      <w:pict w14:anchorId="33044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0" type="#_x0000_t75" style="position:absolute;margin-left:4483.6pt;margin-top:-14.25pt;width:610.25pt;height:790.5pt;z-index:-251658240;visibility:visible;mso-position-horizontal:right;mso-position-horizontal-relative:page">
          <v:imagedata r:id="rId1" o:title=""/>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D30D5"/>
    <w:multiLevelType w:val="hybridMultilevel"/>
    <w:tmpl w:val="4FB07AA6"/>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 w15:restartNumberingAfterBreak="0">
    <w:nsid w:val="12ED4C21"/>
    <w:multiLevelType w:val="hybridMultilevel"/>
    <w:tmpl w:val="A5D8F41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33A3A23"/>
    <w:multiLevelType w:val="hybridMultilevel"/>
    <w:tmpl w:val="168C8018"/>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3" w15:restartNumberingAfterBreak="0">
    <w:nsid w:val="25A27D40"/>
    <w:multiLevelType w:val="multilevel"/>
    <w:tmpl w:val="B12C5B8C"/>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5B432F1"/>
    <w:multiLevelType w:val="hybridMultilevel"/>
    <w:tmpl w:val="06CAEC24"/>
    <w:lvl w:ilvl="0" w:tplc="080A0001">
      <w:start w:val="1"/>
      <w:numFmt w:val="bullet"/>
      <w:lvlText w:val=""/>
      <w:lvlJc w:val="left"/>
      <w:pPr>
        <w:ind w:left="780" w:hanging="360"/>
      </w:pPr>
      <w:rPr>
        <w:rFonts w:ascii="Symbol" w:hAnsi="Symbol" w:cs="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cs="Wingdings" w:hint="default"/>
      </w:rPr>
    </w:lvl>
    <w:lvl w:ilvl="3" w:tplc="080A0001">
      <w:start w:val="1"/>
      <w:numFmt w:val="bullet"/>
      <w:lvlText w:val=""/>
      <w:lvlJc w:val="left"/>
      <w:pPr>
        <w:ind w:left="2940" w:hanging="360"/>
      </w:pPr>
      <w:rPr>
        <w:rFonts w:ascii="Symbol" w:hAnsi="Symbol" w:cs="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cs="Wingdings" w:hint="default"/>
      </w:rPr>
    </w:lvl>
    <w:lvl w:ilvl="6" w:tplc="080A0001">
      <w:start w:val="1"/>
      <w:numFmt w:val="bullet"/>
      <w:lvlText w:val=""/>
      <w:lvlJc w:val="left"/>
      <w:pPr>
        <w:ind w:left="5100" w:hanging="360"/>
      </w:pPr>
      <w:rPr>
        <w:rFonts w:ascii="Symbol" w:hAnsi="Symbol" w:cs="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cs="Wingdings" w:hint="default"/>
      </w:rPr>
    </w:lvl>
  </w:abstractNum>
  <w:abstractNum w:abstractNumId="5" w15:restartNumberingAfterBreak="0">
    <w:nsid w:val="28657751"/>
    <w:multiLevelType w:val="hybridMultilevel"/>
    <w:tmpl w:val="3EB05004"/>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6" w15:restartNumberingAfterBreak="0">
    <w:nsid w:val="32826389"/>
    <w:multiLevelType w:val="hybridMultilevel"/>
    <w:tmpl w:val="7A54537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97C0CDD"/>
    <w:multiLevelType w:val="hybridMultilevel"/>
    <w:tmpl w:val="269812D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DD2534A"/>
    <w:multiLevelType w:val="hybridMultilevel"/>
    <w:tmpl w:val="E6C80F3A"/>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9" w15:restartNumberingAfterBreak="0">
    <w:nsid w:val="44DF5A8B"/>
    <w:multiLevelType w:val="multilevel"/>
    <w:tmpl w:val="C16ABBE2"/>
    <w:lvl w:ilvl="0">
      <w:start w:val="1"/>
      <w:numFmt w:val="decimal"/>
      <w:lvlText w:val="%1."/>
      <w:lvlJc w:val="left"/>
      <w:pPr>
        <w:ind w:left="720" w:hanging="360"/>
      </w:pPr>
      <w:rPr>
        <w:rFonts w:hint="default"/>
      </w:rPr>
    </w:lvl>
    <w:lvl w:ilvl="1">
      <w:start w:val="1"/>
      <w:numFmt w:val="decimal"/>
      <w:isLgl/>
      <w:lvlText w:val="%1.%2"/>
      <w:lvlJc w:val="left"/>
      <w:pPr>
        <w:ind w:left="975" w:hanging="37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10" w15:restartNumberingAfterBreak="0">
    <w:nsid w:val="48397CBA"/>
    <w:multiLevelType w:val="hybridMultilevel"/>
    <w:tmpl w:val="674425CE"/>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1" w15:restartNumberingAfterBreak="0">
    <w:nsid w:val="49772176"/>
    <w:multiLevelType w:val="hybridMultilevel"/>
    <w:tmpl w:val="D08ADC32"/>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2" w15:restartNumberingAfterBreak="0">
    <w:nsid w:val="54FC0E14"/>
    <w:multiLevelType w:val="hybridMultilevel"/>
    <w:tmpl w:val="7750AB70"/>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3" w15:restartNumberingAfterBreak="0">
    <w:nsid w:val="633A6E67"/>
    <w:multiLevelType w:val="hybridMultilevel"/>
    <w:tmpl w:val="7B34032C"/>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4" w15:restartNumberingAfterBreak="0">
    <w:nsid w:val="6D7C76EF"/>
    <w:multiLevelType w:val="multilevel"/>
    <w:tmpl w:val="1A90461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F1D033B"/>
    <w:multiLevelType w:val="hybridMultilevel"/>
    <w:tmpl w:val="1AB8604A"/>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6" w15:restartNumberingAfterBreak="0">
    <w:nsid w:val="7B804001"/>
    <w:multiLevelType w:val="hybridMultilevel"/>
    <w:tmpl w:val="4C604C2C"/>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7" w15:restartNumberingAfterBreak="0">
    <w:nsid w:val="7DF873B2"/>
    <w:multiLevelType w:val="hybridMultilevel"/>
    <w:tmpl w:val="86C231CA"/>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num w:numId="1">
    <w:abstractNumId w:val="10"/>
  </w:num>
  <w:num w:numId="2">
    <w:abstractNumId w:val="13"/>
  </w:num>
  <w:num w:numId="3">
    <w:abstractNumId w:val="17"/>
  </w:num>
  <w:num w:numId="4">
    <w:abstractNumId w:val="15"/>
  </w:num>
  <w:num w:numId="5">
    <w:abstractNumId w:val="0"/>
  </w:num>
  <w:num w:numId="6">
    <w:abstractNumId w:val="8"/>
  </w:num>
  <w:num w:numId="7">
    <w:abstractNumId w:val="16"/>
  </w:num>
  <w:num w:numId="8">
    <w:abstractNumId w:val="2"/>
  </w:num>
  <w:num w:numId="9">
    <w:abstractNumId w:val="6"/>
  </w:num>
  <w:num w:numId="10">
    <w:abstractNumId w:val="7"/>
  </w:num>
  <w:num w:numId="11">
    <w:abstractNumId w:val="11"/>
  </w:num>
  <w:num w:numId="12">
    <w:abstractNumId w:val="4"/>
  </w:num>
  <w:num w:numId="13">
    <w:abstractNumId w:val="12"/>
  </w:num>
  <w:num w:numId="14">
    <w:abstractNumId w:val="14"/>
  </w:num>
  <w:num w:numId="15">
    <w:abstractNumId w:val="5"/>
  </w:num>
  <w:num w:numId="16">
    <w:abstractNumId w:val="9"/>
  </w:num>
  <w:num w:numId="17">
    <w:abstractNumId w:val="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Moves/>
  <w:defaultTabStop w:val="708"/>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A15647"/>
    <w:rsid w:val="0001178A"/>
    <w:rsid w:val="00013BC7"/>
    <w:rsid w:val="00013FFB"/>
    <w:rsid w:val="000377A6"/>
    <w:rsid w:val="0005351A"/>
    <w:rsid w:val="000571F2"/>
    <w:rsid w:val="00063315"/>
    <w:rsid w:val="000754A1"/>
    <w:rsid w:val="000B1812"/>
    <w:rsid w:val="000D55A9"/>
    <w:rsid w:val="00123B8C"/>
    <w:rsid w:val="001251BD"/>
    <w:rsid w:val="001357FE"/>
    <w:rsid w:val="00144B95"/>
    <w:rsid w:val="00183A79"/>
    <w:rsid w:val="001A1867"/>
    <w:rsid w:val="001A576F"/>
    <w:rsid w:val="001B03A9"/>
    <w:rsid w:val="001C02B2"/>
    <w:rsid w:val="001D64F6"/>
    <w:rsid w:val="001E0B47"/>
    <w:rsid w:val="002074B8"/>
    <w:rsid w:val="002503C9"/>
    <w:rsid w:val="00255DAF"/>
    <w:rsid w:val="00260556"/>
    <w:rsid w:val="002846E0"/>
    <w:rsid w:val="00285AFA"/>
    <w:rsid w:val="002C1E51"/>
    <w:rsid w:val="002C51E6"/>
    <w:rsid w:val="002D1C1E"/>
    <w:rsid w:val="002D360C"/>
    <w:rsid w:val="002D7B00"/>
    <w:rsid w:val="002E1289"/>
    <w:rsid w:val="002E376B"/>
    <w:rsid w:val="002F0FB0"/>
    <w:rsid w:val="002F4819"/>
    <w:rsid w:val="00327220"/>
    <w:rsid w:val="003414C3"/>
    <w:rsid w:val="00345F1D"/>
    <w:rsid w:val="00351B23"/>
    <w:rsid w:val="00360092"/>
    <w:rsid w:val="00365F9A"/>
    <w:rsid w:val="00380F71"/>
    <w:rsid w:val="0039217F"/>
    <w:rsid w:val="003A3E96"/>
    <w:rsid w:val="003C6419"/>
    <w:rsid w:val="003D226B"/>
    <w:rsid w:val="003E4519"/>
    <w:rsid w:val="003E7063"/>
    <w:rsid w:val="00432B22"/>
    <w:rsid w:val="004477E5"/>
    <w:rsid w:val="00477C72"/>
    <w:rsid w:val="004B1A29"/>
    <w:rsid w:val="004B7C6A"/>
    <w:rsid w:val="004C65A8"/>
    <w:rsid w:val="004D1B29"/>
    <w:rsid w:val="004D25A6"/>
    <w:rsid w:val="004E1309"/>
    <w:rsid w:val="004E3467"/>
    <w:rsid w:val="004F6FE0"/>
    <w:rsid w:val="005028AE"/>
    <w:rsid w:val="005056BD"/>
    <w:rsid w:val="00524D42"/>
    <w:rsid w:val="0052570F"/>
    <w:rsid w:val="005462F5"/>
    <w:rsid w:val="00563D0A"/>
    <w:rsid w:val="005643C0"/>
    <w:rsid w:val="005840B3"/>
    <w:rsid w:val="00596CE2"/>
    <w:rsid w:val="005B3C91"/>
    <w:rsid w:val="005C7CD2"/>
    <w:rsid w:val="005D7351"/>
    <w:rsid w:val="005F57EB"/>
    <w:rsid w:val="00613D11"/>
    <w:rsid w:val="006156B7"/>
    <w:rsid w:val="00634EE6"/>
    <w:rsid w:val="006454EE"/>
    <w:rsid w:val="006645DE"/>
    <w:rsid w:val="0069020F"/>
    <w:rsid w:val="00697C37"/>
    <w:rsid w:val="006A0EA8"/>
    <w:rsid w:val="006B55B1"/>
    <w:rsid w:val="006B6B2B"/>
    <w:rsid w:val="006C4804"/>
    <w:rsid w:val="006D059B"/>
    <w:rsid w:val="006D6598"/>
    <w:rsid w:val="006D74CA"/>
    <w:rsid w:val="006E17D3"/>
    <w:rsid w:val="006E5019"/>
    <w:rsid w:val="006F11AD"/>
    <w:rsid w:val="0070760F"/>
    <w:rsid w:val="00713E05"/>
    <w:rsid w:val="00733391"/>
    <w:rsid w:val="00745894"/>
    <w:rsid w:val="00746858"/>
    <w:rsid w:val="00756C57"/>
    <w:rsid w:val="00766D38"/>
    <w:rsid w:val="00776CFB"/>
    <w:rsid w:val="007A249F"/>
    <w:rsid w:val="007B101E"/>
    <w:rsid w:val="007C4FB7"/>
    <w:rsid w:val="007D1E98"/>
    <w:rsid w:val="007E2E06"/>
    <w:rsid w:val="00812630"/>
    <w:rsid w:val="00825979"/>
    <w:rsid w:val="00832C9D"/>
    <w:rsid w:val="00832E97"/>
    <w:rsid w:val="008342B4"/>
    <w:rsid w:val="008355FF"/>
    <w:rsid w:val="0086355D"/>
    <w:rsid w:val="00893E05"/>
    <w:rsid w:val="008B5F90"/>
    <w:rsid w:val="008C0E79"/>
    <w:rsid w:val="008E2394"/>
    <w:rsid w:val="008F0FF5"/>
    <w:rsid w:val="008F4C91"/>
    <w:rsid w:val="008F7A1B"/>
    <w:rsid w:val="009061A5"/>
    <w:rsid w:val="00907CAE"/>
    <w:rsid w:val="009120A5"/>
    <w:rsid w:val="00917069"/>
    <w:rsid w:val="0092298E"/>
    <w:rsid w:val="00926BCA"/>
    <w:rsid w:val="00945092"/>
    <w:rsid w:val="009535D1"/>
    <w:rsid w:val="009538E1"/>
    <w:rsid w:val="00953AC4"/>
    <w:rsid w:val="00972600"/>
    <w:rsid w:val="00975B0E"/>
    <w:rsid w:val="00997F5B"/>
    <w:rsid w:val="009A094B"/>
    <w:rsid w:val="009B0040"/>
    <w:rsid w:val="009B2B44"/>
    <w:rsid w:val="009C6091"/>
    <w:rsid w:val="009F3B11"/>
    <w:rsid w:val="00A15647"/>
    <w:rsid w:val="00A22984"/>
    <w:rsid w:val="00A31358"/>
    <w:rsid w:val="00A31E74"/>
    <w:rsid w:val="00A31F77"/>
    <w:rsid w:val="00A45751"/>
    <w:rsid w:val="00A6312A"/>
    <w:rsid w:val="00A63421"/>
    <w:rsid w:val="00A643C5"/>
    <w:rsid w:val="00A667A2"/>
    <w:rsid w:val="00A806E4"/>
    <w:rsid w:val="00A81563"/>
    <w:rsid w:val="00A92F57"/>
    <w:rsid w:val="00A946C0"/>
    <w:rsid w:val="00AA4E66"/>
    <w:rsid w:val="00AA70F5"/>
    <w:rsid w:val="00AF0582"/>
    <w:rsid w:val="00B0772C"/>
    <w:rsid w:val="00B262F6"/>
    <w:rsid w:val="00B364D9"/>
    <w:rsid w:val="00B4746E"/>
    <w:rsid w:val="00B4754C"/>
    <w:rsid w:val="00B755F7"/>
    <w:rsid w:val="00B95181"/>
    <w:rsid w:val="00BB401D"/>
    <w:rsid w:val="00BB5B41"/>
    <w:rsid w:val="00BC77F7"/>
    <w:rsid w:val="00BE6E5B"/>
    <w:rsid w:val="00C02BE4"/>
    <w:rsid w:val="00C02D15"/>
    <w:rsid w:val="00C05D70"/>
    <w:rsid w:val="00C169F2"/>
    <w:rsid w:val="00C20F34"/>
    <w:rsid w:val="00C44AD0"/>
    <w:rsid w:val="00C54AD8"/>
    <w:rsid w:val="00C668D2"/>
    <w:rsid w:val="00C77E5A"/>
    <w:rsid w:val="00C92578"/>
    <w:rsid w:val="00C9528F"/>
    <w:rsid w:val="00CB6918"/>
    <w:rsid w:val="00CB6D12"/>
    <w:rsid w:val="00CD163B"/>
    <w:rsid w:val="00CE70A0"/>
    <w:rsid w:val="00CE7A39"/>
    <w:rsid w:val="00D04D6E"/>
    <w:rsid w:val="00D431C0"/>
    <w:rsid w:val="00D62999"/>
    <w:rsid w:val="00D64957"/>
    <w:rsid w:val="00D64A54"/>
    <w:rsid w:val="00DB5223"/>
    <w:rsid w:val="00DB5D92"/>
    <w:rsid w:val="00DC6B0E"/>
    <w:rsid w:val="00DE559C"/>
    <w:rsid w:val="00DE7522"/>
    <w:rsid w:val="00DF029E"/>
    <w:rsid w:val="00DF63DB"/>
    <w:rsid w:val="00E109BF"/>
    <w:rsid w:val="00E14D05"/>
    <w:rsid w:val="00E150AA"/>
    <w:rsid w:val="00E2597D"/>
    <w:rsid w:val="00E278CB"/>
    <w:rsid w:val="00E43448"/>
    <w:rsid w:val="00E77340"/>
    <w:rsid w:val="00E93250"/>
    <w:rsid w:val="00EB288A"/>
    <w:rsid w:val="00EB7ADD"/>
    <w:rsid w:val="00EC3824"/>
    <w:rsid w:val="00EC5C82"/>
    <w:rsid w:val="00EE2338"/>
    <w:rsid w:val="00EF02CE"/>
    <w:rsid w:val="00F12E40"/>
    <w:rsid w:val="00F40BE5"/>
    <w:rsid w:val="00F43545"/>
    <w:rsid w:val="00F640A0"/>
    <w:rsid w:val="00F8463E"/>
    <w:rsid w:val="00FA5C54"/>
    <w:rsid w:val="00FA796F"/>
    <w:rsid w:val="00FC4BFD"/>
    <w:rsid w:val="00FF48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rules v:ext="edit">
        <o:r id="V:Rule21" type="connector" idref="#Conector angular 54"/>
        <o:r id="V:Rule22" type="connector" idref="#Conector recto de flecha 37"/>
        <o:r id="V:Rule23" type="connector" idref="#Conector angular 11"/>
        <o:r id="V:Rule24" type="connector" idref="#Conector recto de flecha 53"/>
        <o:r id="V:Rule25" type="connector" idref="#Conector recto de flecha 41"/>
        <o:r id="V:Rule26" type="connector" idref="#Conector angular 31"/>
        <o:r id="V:Rule27" type="connector" idref="#Conector recto de flecha 35"/>
        <o:r id="V:Rule28" type="connector" idref="#Conector recto de flecha 38"/>
        <o:r id="V:Rule29" type="connector" idref="#Conector recto de flecha 51"/>
        <o:r id="V:Rule30" type="connector" idref="#Conector recto de flecha 80"/>
        <o:r id="V:Rule31" type="connector" idref="#Conector angular 20"/>
        <o:r id="V:Rule32" type="connector" idref="#Conector recto de flecha 3"/>
        <o:r id="V:Rule33" type="connector" idref="#Conector angular 12"/>
        <o:r id="V:Rule34" type="connector" idref="#Conector angular 16"/>
        <o:r id="V:Rule35" type="connector" idref="#Conector recto de flecha 43"/>
        <o:r id="V:Rule36" type="connector" idref="#Conector recto de flecha 47"/>
        <o:r id="V:Rule37" type="connector" idref="#Conector recto de flecha 40"/>
        <o:r id="V:Rule38" type="connector" idref="#Conector recto de flecha 26"/>
        <o:r id="V:Rule39" type="connector" idref="#Conector recto de flecha 60"/>
        <o:r id="V:Rule40" type="connector" idref="#Conector recto de flecha 39"/>
      </o:rules>
    </o:shapelayout>
  </w:shapeDefaults>
  <w:decimalSymbol w:val="."/>
  <w:listSeparator w:val=","/>
  <w14:docId w14:val="2FE07460"/>
  <w15:docId w15:val="{7A6DC042-6E13-4BF2-834E-30E1CC01B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CE2"/>
    <w:pPr>
      <w:spacing w:after="160" w:line="259" w:lineRule="auto"/>
    </w:pPr>
    <w:rPr>
      <w:rFonts w:cs="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7A249F"/>
    <w:pPr>
      <w:ind w:left="720"/>
    </w:pPr>
  </w:style>
  <w:style w:type="paragraph" w:styleId="Sinespaciado">
    <w:name w:val="No Spacing"/>
    <w:link w:val="SinespaciadoCar"/>
    <w:uiPriority w:val="99"/>
    <w:qFormat/>
    <w:rsid w:val="002F4819"/>
    <w:rPr>
      <w:rFonts w:eastAsia="Times New Roman" w:cs="Calibri"/>
      <w:sz w:val="22"/>
      <w:szCs w:val="22"/>
      <w:lang w:val="en-US" w:eastAsia="en-US"/>
    </w:rPr>
  </w:style>
  <w:style w:type="character" w:customStyle="1" w:styleId="SinespaciadoCar">
    <w:name w:val="Sin espaciado Car"/>
    <w:link w:val="Sinespaciado"/>
    <w:uiPriority w:val="99"/>
    <w:locked/>
    <w:rsid w:val="002F4819"/>
    <w:rPr>
      <w:rFonts w:eastAsia="Times New Roman"/>
      <w:sz w:val="22"/>
      <w:szCs w:val="22"/>
      <w:lang w:val="en-US" w:eastAsia="en-US"/>
    </w:rPr>
  </w:style>
  <w:style w:type="paragraph" w:styleId="Encabezado">
    <w:name w:val="header"/>
    <w:basedOn w:val="Normal"/>
    <w:link w:val="EncabezadoCar"/>
    <w:uiPriority w:val="99"/>
    <w:rsid w:val="00E150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E150AA"/>
  </w:style>
  <w:style w:type="paragraph" w:styleId="Piedepgina">
    <w:name w:val="footer"/>
    <w:basedOn w:val="Normal"/>
    <w:link w:val="PiedepginaCar"/>
    <w:uiPriority w:val="99"/>
    <w:rsid w:val="00E150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E150AA"/>
  </w:style>
  <w:style w:type="table" w:styleId="Tablaconcuadrcula">
    <w:name w:val="Table Grid"/>
    <w:basedOn w:val="Tablanormal"/>
    <w:uiPriority w:val="99"/>
    <w:rsid w:val="004E346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31">
    <w:name w:val="Tabla de lista 3 - Énfasis 31"/>
    <w:uiPriority w:val="99"/>
    <w:rsid w:val="004E3467"/>
    <w:rPr>
      <w:rFonts w:cs="Calibri"/>
    </w:rPr>
    <w:tblPr>
      <w:tblStyleRowBandSize w:val="1"/>
      <w:tblStyleColBandSize w:val="1"/>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8C0E79"/>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8C0E79"/>
    <w:rPr>
      <w:rFonts w:ascii="Tahoma" w:hAnsi="Tahoma" w:cs="Tahoma"/>
      <w:sz w:val="16"/>
      <w:szCs w:val="16"/>
    </w:rPr>
  </w:style>
  <w:style w:type="paragraph" w:styleId="Sangradetextonormal">
    <w:name w:val="Body Text Indent"/>
    <w:basedOn w:val="Normal"/>
    <w:link w:val="SangradetextonormalCar"/>
    <w:uiPriority w:val="99"/>
    <w:rsid w:val="002074B8"/>
    <w:pPr>
      <w:tabs>
        <w:tab w:val="left" w:pos="-1843"/>
      </w:tabs>
      <w:spacing w:after="0" w:line="240" w:lineRule="auto"/>
      <w:ind w:left="567" w:hanging="567"/>
      <w:jc w:val="both"/>
    </w:pPr>
    <w:rPr>
      <w:rFonts w:ascii="Arial" w:eastAsia="Times New Roman" w:hAnsi="Arial" w:cs="Arial"/>
      <w:lang w:eastAsia="es-ES"/>
    </w:rPr>
  </w:style>
  <w:style w:type="character" w:customStyle="1" w:styleId="SangradetextonormalCar">
    <w:name w:val="Sangría de texto normal Car"/>
    <w:link w:val="Sangradetextonormal"/>
    <w:uiPriority w:val="99"/>
    <w:locked/>
    <w:rsid w:val="002074B8"/>
    <w:rPr>
      <w:rFonts w:ascii="Arial" w:hAnsi="Arial" w:cs="Arial"/>
      <w:sz w:val="20"/>
      <w:szCs w:val="20"/>
      <w:lang w:eastAsia="es-ES"/>
    </w:rPr>
  </w:style>
  <w:style w:type="paragraph" w:styleId="Textoindependiente">
    <w:name w:val="Body Text"/>
    <w:basedOn w:val="Normal"/>
    <w:link w:val="TextoindependienteCar"/>
    <w:uiPriority w:val="99"/>
    <w:semiHidden/>
    <w:rsid w:val="009535D1"/>
    <w:pPr>
      <w:spacing w:after="120"/>
    </w:pPr>
  </w:style>
  <w:style w:type="character" w:customStyle="1" w:styleId="TextoindependienteCar">
    <w:name w:val="Texto independiente Car"/>
    <w:basedOn w:val="Fuentedeprrafopredeter"/>
    <w:link w:val="Textoindependiente"/>
    <w:uiPriority w:val="99"/>
    <w:semiHidden/>
    <w:locked/>
    <w:rsid w:val="009535D1"/>
  </w:style>
  <w:style w:type="table" w:customStyle="1" w:styleId="Tabladecuadrcula4-nfasis31">
    <w:name w:val="Tabla de cuadrícula 4 - Énfasis 31"/>
    <w:uiPriority w:val="99"/>
    <w:rsid w:val="00832C9D"/>
    <w:rPr>
      <w:rFonts w:cs="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034388">
      <w:marLeft w:val="0"/>
      <w:marRight w:val="0"/>
      <w:marTop w:val="0"/>
      <w:marBottom w:val="0"/>
      <w:divBdr>
        <w:top w:val="none" w:sz="0" w:space="0" w:color="auto"/>
        <w:left w:val="none" w:sz="0" w:space="0" w:color="auto"/>
        <w:bottom w:val="none" w:sz="0" w:space="0" w:color="auto"/>
        <w:right w:val="none" w:sz="0" w:space="0" w:color="auto"/>
      </w:divBdr>
    </w:div>
    <w:div w:id="351034389">
      <w:marLeft w:val="0"/>
      <w:marRight w:val="0"/>
      <w:marTop w:val="0"/>
      <w:marBottom w:val="0"/>
      <w:divBdr>
        <w:top w:val="none" w:sz="0" w:space="0" w:color="auto"/>
        <w:left w:val="none" w:sz="0" w:space="0" w:color="auto"/>
        <w:bottom w:val="none" w:sz="0" w:space="0" w:color="auto"/>
        <w:right w:val="none" w:sz="0" w:space="0" w:color="auto"/>
      </w:divBdr>
    </w:div>
    <w:div w:id="3510343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1378</TotalTime>
  <Pages>16</Pages>
  <Words>3488</Words>
  <Characters>19188</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a Obras Públicas</vt:lpstr>
    </vt:vector>
  </TitlesOfParts>
  <Company>ISAF</Company>
  <LinksUpToDate>false</LinksUpToDate>
  <CharactersWithSpaces>22631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Obras Públicas</dc:title>
  <dc:subject>EN ETAPA DE REVISIÓN PARA SU APROBACIÓN</dc:subject>
  <dc:creator>Autor: Ing. María Judith Rivera Piri PCCA / Ing. Jesús Servando Rodríguez Fierro PCCA</dc:creator>
  <cp:keywords/>
  <dc:description/>
  <cp:lastModifiedBy>Dirección General de Obras Públicas</cp:lastModifiedBy>
  <cp:revision>46</cp:revision>
  <cp:lastPrinted>2020-11-06T18:35:00Z</cp:lastPrinted>
  <dcterms:created xsi:type="dcterms:W3CDTF">2018-09-04T23:53:00Z</dcterms:created>
  <dcterms:modified xsi:type="dcterms:W3CDTF">2020-11-06T18:36:00Z</dcterms:modified>
  <cp:category>Aprobado: //2018</cp:category>
</cp:coreProperties>
</file>