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color w:val="ED7D31" w:themeColor="accent2"/>
          <w:sz w:val="26"/>
          <w:szCs w:val="26"/>
          <w:lang w:val="en-US"/>
        </w:rPr>
        <w:id w:val="-2071180286"/>
        <w:docPartObj>
          <w:docPartGallery w:val="Cover Pages"/>
          <w:docPartUnique/>
        </w:docPartObj>
      </w:sdtPr>
      <w:sdtEndPr/>
      <w:sdtContent>
        <w:p w14:paraId="050BE152" w14:textId="63D6A87A" w:rsidR="002503C9" w:rsidRDefault="002503C9" w:rsidP="002503C9">
          <w:pPr>
            <w:jc w:val="center"/>
            <w:rPr>
              <w:rFonts w:eastAsiaTheme="minorEastAsia"/>
              <w:color w:val="ED7D31" w:themeColor="accent2"/>
              <w:sz w:val="26"/>
              <w:szCs w:val="26"/>
              <w:lang w:val="en-US"/>
            </w:rPr>
          </w:pPr>
        </w:p>
        <w:p w14:paraId="3D0A383F" w14:textId="5C55CF6F" w:rsidR="002503C9" w:rsidRDefault="002503C9" w:rsidP="002503C9">
          <w:pPr>
            <w:jc w:val="center"/>
            <w:rPr>
              <w:rFonts w:eastAsiaTheme="minorEastAsia"/>
              <w:color w:val="ED7D31" w:themeColor="accent2"/>
              <w:sz w:val="26"/>
              <w:szCs w:val="26"/>
              <w:lang w:val="en-US"/>
            </w:rPr>
          </w:pPr>
        </w:p>
        <w:p w14:paraId="6303C587" w14:textId="5F0EC700" w:rsidR="002503C9" w:rsidRDefault="002503C9" w:rsidP="002503C9">
          <w:pPr>
            <w:jc w:val="center"/>
            <w:rPr>
              <w:rFonts w:eastAsiaTheme="minorEastAsia"/>
              <w:color w:val="ED7D31" w:themeColor="accent2"/>
              <w:sz w:val="26"/>
              <w:szCs w:val="26"/>
              <w:lang w:val="en-US"/>
            </w:rPr>
          </w:pPr>
        </w:p>
        <w:p w14:paraId="54F52D88" w14:textId="5CE08EC6" w:rsidR="002503C9" w:rsidRDefault="002503C9" w:rsidP="002503C9">
          <w:pPr>
            <w:jc w:val="center"/>
            <w:rPr>
              <w:rFonts w:eastAsiaTheme="minorEastAsia"/>
              <w:color w:val="ED7D31" w:themeColor="accent2"/>
              <w:sz w:val="26"/>
              <w:szCs w:val="26"/>
              <w:lang w:val="en-US"/>
            </w:rPr>
          </w:pPr>
        </w:p>
        <w:p w14:paraId="2DD23000" w14:textId="73884351" w:rsidR="002503C9" w:rsidRDefault="002503C9" w:rsidP="002503C9">
          <w:pPr>
            <w:jc w:val="center"/>
            <w:rPr>
              <w:rFonts w:eastAsiaTheme="minorEastAsia"/>
              <w:color w:val="ED7D31" w:themeColor="accent2"/>
              <w:sz w:val="26"/>
              <w:szCs w:val="26"/>
              <w:lang w:val="en-US"/>
            </w:rPr>
          </w:pPr>
        </w:p>
        <w:p w14:paraId="4D8B7A07" w14:textId="7AD54544" w:rsidR="002503C9" w:rsidRDefault="002503C9" w:rsidP="002503C9">
          <w:pPr>
            <w:jc w:val="center"/>
            <w:rPr>
              <w:rFonts w:eastAsiaTheme="minorEastAsia"/>
              <w:color w:val="ED7D31" w:themeColor="accent2"/>
              <w:sz w:val="26"/>
              <w:szCs w:val="26"/>
              <w:lang w:val="en-US"/>
            </w:rPr>
          </w:pPr>
        </w:p>
        <w:p w14:paraId="62CF4307" w14:textId="0BAECF18" w:rsidR="002503C9" w:rsidRDefault="002503C9" w:rsidP="002503C9">
          <w:pPr>
            <w:jc w:val="center"/>
            <w:rPr>
              <w:rFonts w:eastAsiaTheme="minorEastAsia"/>
              <w:color w:val="ED7D31" w:themeColor="accent2"/>
              <w:sz w:val="26"/>
              <w:szCs w:val="26"/>
              <w:lang w:val="en-US"/>
            </w:rPr>
          </w:pPr>
        </w:p>
        <w:p w14:paraId="4C4B8078" w14:textId="77777777" w:rsidR="00B62FDB" w:rsidRDefault="00B62FDB" w:rsidP="002503C9">
          <w:pPr>
            <w:jc w:val="center"/>
            <w:rPr>
              <w:rFonts w:eastAsiaTheme="minorEastAsia"/>
              <w:color w:val="ED7D31" w:themeColor="accent2"/>
              <w:sz w:val="26"/>
              <w:szCs w:val="26"/>
              <w:lang w:val="en-US"/>
            </w:rPr>
          </w:pPr>
        </w:p>
        <w:p w14:paraId="18758822" w14:textId="65F5D9EA" w:rsidR="002503C9" w:rsidRDefault="00214560" w:rsidP="002503C9">
          <w:pPr>
            <w:jc w:val="center"/>
            <w:rPr>
              <w:rFonts w:eastAsiaTheme="minorEastAsia"/>
              <w:color w:val="ED7D31" w:themeColor="accent2"/>
              <w:sz w:val="26"/>
              <w:szCs w:val="26"/>
              <w:lang w:val="en-US"/>
            </w:rPr>
          </w:pPr>
          <w:r>
            <w:rPr>
              <w:noProof/>
            </w:rPr>
            <mc:AlternateContent>
              <mc:Choice Requires="wps">
                <w:drawing>
                  <wp:anchor distT="0" distB="0" distL="182880" distR="182880" simplePos="0" relativeHeight="251659264" behindDoc="0" locked="0" layoutInCell="1" allowOverlap="1" wp14:anchorId="66AF3837" wp14:editId="06DB013D">
                    <wp:simplePos x="0" y="0"/>
                    <wp:positionH relativeFrom="margin">
                      <wp:align>left</wp:align>
                    </wp:positionH>
                    <wp:positionV relativeFrom="page">
                      <wp:posOffset>3771900</wp:posOffset>
                    </wp:positionV>
                    <wp:extent cx="6057900" cy="4853940"/>
                    <wp:effectExtent l="0" t="0" r="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057900" cy="485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C5B82" w14:textId="6B644BAD" w:rsidR="002503C9" w:rsidRPr="00B10EC6" w:rsidRDefault="00B24513" w:rsidP="002503C9">
                                <w:pPr>
                                  <w:pStyle w:val="Sinespaciado"/>
                                  <w:spacing w:before="40" w:after="560" w:line="216" w:lineRule="auto"/>
                                  <w:jc w:val="center"/>
                                  <w:rPr>
                                    <w:rFonts w:ascii="Arial" w:hAnsi="Arial" w:cs="Arial"/>
                                    <w:color w:val="4472C4" w:themeColor="accent1"/>
                                    <w:sz w:val="56"/>
                                    <w:szCs w:val="72"/>
                                    <w:lang w:val="es-MX"/>
                                  </w:rPr>
                                </w:pPr>
                                <w:sdt>
                                  <w:sdtPr>
                                    <w:rPr>
                                      <w:rFonts w:ascii="Arial" w:hAnsi="Arial" w:cs="Arial"/>
                                      <w:b/>
                                      <w:color w:val="000000" w:themeColor="text1"/>
                                      <w:sz w:val="56"/>
                                      <w:szCs w:val="72"/>
                                      <w:lang w:val="es-MX"/>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23529" w:rsidRPr="00B10EC6">
                                      <w:rPr>
                                        <w:rFonts w:ascii="Arial" w:hAnsi="Arial" w:cs="Arial"/>
                                        <w:b/>
                                        <w:color w:val="000000" w:themeColor="text1"/>
                                        <w:sz w:val="56"/>
                                        <w:szCs w:val="72"/>
                                        <w:lang w:val="es-MX"/>
                                      </w:rPr>
                                      <w:t>Lineamientos de Auditoría Financiera y Presupuestal</w:t>
                                    </w:r>
                                  </w:sdtContent>
                                </w:sdt>
                              </w:p>
                              <w:p w14:paraId="3F7F3F0D" w14:textId="77777777" w:rsidR="002503C9" w:rsidRDefault="002503C9" w:rsidP="002503C9">
                                <w:pPr>
                                  <w:pStyle w:val="Sinespaciado"/>
                                  <w:spacing w:before="40" w:after="40"/>
                                  <w:rPr>
                                    <w:caps/>
                                    <w:color w:val="767171" w:themeColor="background2" w:themeShade="80"/>
                                    <w:sz w:val="24"/>
                                    <w:szCs w:val="28"/>
                                    <w:lang w:val="es-MX"/>
                                  </w:rPr>
                                </w:pPr>
                              </w:p>
                              <w:p w14:paraId="0FA2B1BD" w14:textId="77777777" w:rsidR="002503C9" w:rsidRDefault="002503C9" w:rsidP="002503C9">
                                <w:pPr>
                                  <w:pStyle w:val="Sinespaciado"/>
                                  <w:spacing w:before="40" w:after="40"/>
                                  <w:rPr>
                                    <w:caps/>
                                    <w:color w:val="767171" w:themeColor="background2" w:themeShade="80"/>
                                    <w:sz w:val="24"/>
                                    <w:szCs w:val="28"/>
                                    <w:lang w:val="es-MX"/>
                                  </w:rPr>
                                </w:pPr>
                              </w:p>
                              <w:p w14:paraId="6F89553B" w14:textId="77777777" w:rsidR="002503C9" w:rsidRDefault="002503C9" w:rsidP="002503C9">
                                <w:pPr>
                                  <w:pStyle w:val="Sinespaciado"/>
                                  <w:spacing w:before="40" w:after="40"/>
                                  <w:rPr>
                                    <w:caps/>
                                    <w:color w:val="767171" w:themeColor="background2" w:themeShade="80"/>
                                    <w:sz w:val="24"/>
                                    <w:szCs w:val="28"/>
                                    <w:lang w:val="es-MX"/>
                                  </w:rPr>
                                </w:pPr>
                              </w:p>
                              <w:p w14:paraId="0297B3C5" w14:textId="77777777" w:rsidR="002503C9" w:rsidRDefault="002503C9" w:rsidP="002503C9">
                                <w:pPr>
                                  <w:pStyle w:val="Sinespaciado"/>
                                  <w:spacing w:before="40" w:after="40"/>
                                  <w:rPr>
                                    <w:caps/>
                                    <w:color w:val="767171" w:themeColor="background2" w:themeShade="80"/>
                                    <w:sz w:val="24"/>
                                    <w:szCs w:val="28"/>
                                    <w:lang w:val="es-MX"/>
                                  </w:rPr>
                                </w:pPr>
                              </w:p>
                              <w:p w14:paraId="10D83F72" w14:textId="77777777" w:rsidR="002503C9" w:rsidRDefault="002503C9" w:rsidP="002503C9">
                                <w:pPr>
                                  <w:pStyle w:val="Sinespaciado"/>
                                  <w:spacing w:before="40" w:after="40"/>
                                  <w:rPr>
                                    <w:caps/>
                                    <w:color w:val="767171" w:themeColor="background2" w:themeShade="80"/>
                                    <w:sz w:val="24"/>
                                    <w:szCs w:val="28"/>
                                    <w:lang w:val="es-MX"/>
                                  </w:rPr>
                                </w:pPr>
                              </w:p>
                              <w:p w14:paraId="5306B8B4" w14:textId="77777777" w:rsidR="002503C9" w:rsidRDefault="002503C9" w:rsidP="002503C9">
                                <w:pPr>
                                  <w:pStyle w:val="Sinespaciado"/>
                                  <w:spacing w:before="40" w:after="40"/>
                                  <w:rPr>
                                    <w:caps/>
                                    <w:color w:val="767171" w:themeColor="background2" w:themeShade="80"/>
                                    <w:sz w:val="24"/>
                                    <w:szCs w:val="28"/>
                                    <w:lang w:val="es-MX"/>
                                  </w:rPr>
                                </w:pPr>
                              </w:p>
                              <w:p w14:paraId="43E8BC63" w14:textId="77777777" w:rsidR="002503C9" w:rsidRDefault="002503C9" w:rsidP="002503C9">
                                <w:pPr>
                                  <w:pStyle w:val="Sinespaciado"/>
                                  <w:spacing w:before="40" w:after="40"/>
                                  <w:rPr>
                                    <w:caps/>
                                    <w:color w:val="767171" w:themeColor="background2" w:themeShade="80"/>
                                    <w:sz w:val="24"/>
                                    <w:szCs w:val="28"/>
                                    <w:lang w:val="es-MX"/>
                                  </w:rPr>
                                </w:pPr>
                              </w:p>
                              <w:p w14:paraId="52900A7D" w14:textId="77777777" w:rsidR="002503C9" w:rsidRDefault="002503C9" w:rsidP="002503C9">
                                <w:pPr>
                                  <w:pStyle w:val="Sinespaciado"/>
                                  <w:spacing w:before="40" w:after="40"/>
                                  <w:rPr>
                                    <w:caps/>
                                    <w:color w:val="767171" w:themeColor="background2" w:themeShade="80"/>
                                    <w:sz w:val="24"/>
                                    <w:szCs w:val="28"/>
                                    <w:lang w:val="es-MX"/>
                                  </w:rPr>
                                </w:pPr>
                              </w:p>
                              <w:p w14:paraId="7AEF4628" w14:textId="77777777" w:rsidR="002503C9" w:rsidRDefault="002503C9" w:rsidP="002503C9">
                                <w:pPr>
                                  <w:pStyle w:val="Sinespaciado"/>
                                  <w:spacing w:before="40" w:after="40"/>
                                  <w:rPr>
                                    <w:caps/>
                                    <w:color w:val="767171" w:themeColor="background2" w:themeShade="80"/>
                                    <w:sz w:val="24"/>
                                    <w:szCs w:val="28"/>
                                    <w:lang w:val="es-MX"/>
                                  </w:rPr>
                                </w:pPr>
                              </w:p>
                              <w:p w14:paraId="48636A30" w14:textId="77777777" w:rsidR="002503C9" w:rsidRDefault="002503C9" w:rsidP="002503C9">
                                <w:pPr>
                                  <w:pStyle w:val="Sinespaciado"/>
                                  <w:spacing w:before="40" w:after="40"/>
                                  <w:rPr>
                                    <w:caps/>
                                    <w:color w:val="767171" w:themeColor="background2" w:themeShade="80"/>
                                    <w:sz w:val="24"/>
                                    <w:szCs w:val="28"/>
                                    <w:lang w:val="es-MX"/>
                                  </w:rPr>
                                </w:pPr>
                              </w:p>
                              <w:p w14:paraId="28ED7E71" w14:textId="77777777" w:rsidR="002503C9" w:rsidRDefault="002503C9" w:rsidP="002503C9">
                                <w:pPr>
                                  <w:pStyle w:val="Sinespaciado"/>
                                  <w:spacing w:before="40" w:after="40"/>
                                  <w:rPr>
                                    <w:caps/>
                                    <w:color w:val="767171" w:themeColor="background2" w:themeShade="80"/>
                                    <w:sz w:val="24"/>
                                    <w:szCs w:val="28"/>
                                    <w:lang w:val="es-MX"/>
                                  </w:rPr>
                                </w:pPr>
                              </w:p>
                              <w:p w14:paraId="3A188812" w14:textId="2872085C" w:rsidR="002503C9" w:rsidRDefault="002503C9" w:rsidP="002503C9">
                                <w:pPr>
                                  <w:pStyle w:val="Sinespaciado"/>
                                  <w:spacing w:before="40" w:after="40"/>
                                  <w:rPr>
                                    <w:caps/>
                                    <w:color w:val="767171" w:themeColor="background2" w:themeShade="80"/>
                                    <w:sz w:val="24"/>
                                    <w:szCs w:val="28"/>
                                    <w:lang w:val="es-MX"/>
                                  </w:rPr>
                                </w:pPr>
                              </w:p>
                              <w:p w14:paraId="39B78771" w14:textId="50D3C19B" w:rsidR="00214560" w:rsidRDefault="00214560" w:rsidP="002503C9">
                                <w:pPr>
                                  <w:pStyle w:val="Sinespaciado"/>
                                  <w:spacing w:before="40" w:after="40"/>
                                  <w:rPr>
                                    <w:caps/>
                                    <w:color w:val="767171" w:themeColor="background2" w:themeShade="80"/>
                                    <w:sz w:val="24"/>
                                    <w:szCs w:val="28"/>
                                    <w:lang w:val="es-MX"/>
                                  </w:rPr>
                                </w:pPr>
                              </w:p>
                              <w:p w14:paraId="5A28FE44" w14:textId="77777777" w:rsidR="002503C9" w:rsidRDefault="002503C9" w:rsidP="002503C9">
                                <w:pPr>
                                  <w:pStyle w:val="Sinespaciado"/>
                                  <w:spacing w:before="40" w:after="40"/>
                                  <w:rPr>
                                    <w:caps/>
                                    <w:color w:val="767171" w:themeColor="background2" w:themeShade="80"/>
                                    <w:sz w:val="24"/>
                                    <w:szCs w:val="28"/>
                                    <w:lang w:val="es-MX"/>
                                  </w:rPr>
                                </w:pPr>
                              </w:p>
                              <w:sdt>
                                <w:sdtPr>
                                  <w:rPr>
                                    <w:caps/>
                                    <w:color w:val="767171" w:themeColor="background2" w:themeShade="80"/>
                                    <w:sz w:val="24"/>
                                    <w:szCs w:val="28"/>
                                    <w:lang w:val="es-MX"/>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BD5A7E8" w14:textId="7192F9C2" w:rsidR="00B10EC6" w:rsidRPr="00D00756" w:rsidRDefault="007D7ACC" w:rsidP="00B10EC6">
                                    <w:pPr>
                                      <w:pStyle w:val="Sinespaciado"/>
                                      <w:spacing w:before="40" w:after="40"/>
                                      <w:jc w:val="right"/>
                                      <w:rPr>
                                        <w:caps/>
                                        <w:color w:val="5B9BD5" w:themeColor="accent5"/>
                                        <w:sz w:val="24"/>
                                        <w:szCs w:val="24"/>
                                        <w:lang w:val="es-MX"/>
                                      </w:rPr>
                                    </w:pPr>
                                    <w:r w:rsidRPr="007D7ACC">
                                      <w:rPr>
                                        <w:caps/>
                                        <w:color w:val="767171" w:themeColor="background2" w:themeShade="80"/>
                                        <w:sz w:val="24"/>
                                        <w:szCs w:val="28"/>
                                        <w:lang w:val="es-MX"/>
                                      </w:rPr>
                                      <w:t>APROBADO:  14 DE DICIEMBRE DE 2018</w:t>
                                    </w:r>
                                  </w:p>
                                </w:sdtContent>
                              </w:sdt>
                              <w:p w14:paraId="43322456" w14:textId="0B5D44A4" w:rsidR="002503C9" w:rsidRDefault="002503C9" w:rsidP="00B10EC6">
                                <w:pPr>
                                  <w:pStyle w:val="Sinespaciado"/>
                                  <w:spacing w:before="80" w:after="40"/>
                                  <w:jc w:val="right"/>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6AF3837" id="_x0000_t202" coordsize="21600,21600" o:spt="202" path="m,l,21600r21600,l21600,xe">
                    <v:stroke joinstyle="miter"/>
                    <v:path gradientshapeok="t" o:connecttype="rect"/>
                  </v:shapetype>
                  <v:shape id="Text Box 131" o:spid="_x0000_s1026" type="#_x0000_t202" style="position:absolute;left:0;text-align:left;margin-left:0;margin-top:297pt;width:477pt;height:382.2pt;z-index:251659264;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" filled="f" stroked="f" strokeweight=".5pt">
                    <v:textbox inset="0,0,0,0">
                      <w:txbxContent>
                        <w:p w14:paraId="0DEC5B82" w14:textId="6B644BAD" w:rsidR="002503C9" w:rsidRPr="00B10EC6" w:rsidRDefault="00B24513" w:rsidP="002503C9">
                          <w:pPr>
                            <w:pStyle w:val="Sinespaciado"/>
                            <w:spacing w:before="40" w:after="560" w:line="216" w:lineRule="auto"/>
                            <w:jc w:val="center"/>
                            <w:rPr>
                              <w:rFonts w:ascii="Arial" w:hAnsi="Arial" w:cs="Arial"/>
                              <w:color w:val="4472C4" w:themeColor="accent1"/>
                              <w:sz w:val="56"/>
                              <w:szCs w:val="72"/>
                              <w:lang w:val="es-MX"/>
                            </w:rPr>
                          </w:pPr>
                          <w:sdt>
                            <w:sdtPr>
                              <w:rPr>
                                <w:rFonts w:ascii="Arial" w:hAnsi="Arial" w:cs="Arial"/>
                                <w:b/>
                                <w:color w:val="000000" w:themeColor="text1"/>
                                <w:sz w:val="56"/>
                                <w:szCs w:val="72"/>
                                <w:lang w:val="es-MX"/>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23529" w:rsidRPr="00B10EC6">
                                <w:rPr>
                                  <w:rFonts w:ascii="Arial" w:hAnsi="Arial" w:cs="Arial"/>
                                  <w:b/>
                                  <w:color w:val="000000" w:themeColor="text1"/>
                                  <w:sz w:val="56"/>
                                  <w:szCs w:val="72"/>
                                  <w:lang w:val="es-MX"/>
                                </w:rPr>
                                <w:t>Lineamientos de Auditoría Financiera y Presupuestal</w:t>
                              </w:r>
                            </w:sdtContent>
                          </w:sdt>
                        </w:p>
                        <w:p w14:paraId="3F7F3F0D" w14:textId="77777777" w:rsidR="002503C9" w:rsidRDefault="002503C9" w:rsidP="002503C9">
                          <w:pPr>
                            <w:pStyle w:val="Sinespaciado"/>
                            <w:spacing w:before="40" w:after="40"/>
                            <w:rPr>
                              <w:caps/>
                              <w:color w:val="767171" w:themeColor="background2" w:themeShade="80"/>
                              <w:sz w:val="24"/>
                              <w:szCs w:val="28"/>
                              <w:lang w:val="es-MX"/>
                            </w:rPr>
                          </w:pPr>
                        </w:p>
                        <w:p w14:paraId="0FA2B1BD" w14:textId="77777777" w:rsidR="002503C9" w:rsidRDefault="002503C9" w:rsidP="002503C9">
                          <w:pPr>
                            <w:pStyle w:val="Sinespaciado"/>
                            <w:spacing w:before="40" w:after="40"/>
                            <w:rPr>
                              <w:caps/>
                              <w:color w:val="767171" w:themeColor="background2" w:themeShade="80"/>
                              <w:sz w:val="24"/>
                              <w:szCs w:val="28"/>
                              <w:lang w:val="es-MX"/>
                            </w:rPr>
                          </w:pPr>
                        </w:p>
                        <w:p w14:paraId="6F89553B" w14:textId="77777777" w:rsidR="002503C9" w:rsidRDefault="002503C9" w:rsidP="002503C9">
                          <w:pPr>
                            <w:pStyle w:val="Sinespaciado"/>
                            <w:spacing w:before="40" w:after="40"/>
                            <w:rPr>
                              <w:caps/>
                              <w:color w:val="767171" w:themeColor="background2" w:themeShade="80"/>
                              <w:sz w:val="24"/>
                              <w:szCs w:val="28"/>
                              <w:lang w:val="es-MX"/>
                            </w:rPr>
                          </w:pPr>
                        </w:p>
                        <w:p w14:paraId="0297B3C5" w14:textId="77777777" w:rsidR="002503C9" w:rsidRDefault="002503C9" w:rsidP="002503C9">
                          <w:pPr>
                            <w:pStyle w:val="Sinespaciado"/>
                            <w:spacing w:before="40" w:after="40"/>
                            <w:rPr>
                              <w:caps/>
                              <w:color w:val="767171" w:themeColor="background2" w:themeShade="80"/>
                              <w:sz w:val="24"/>
                              <w:szCs w:val="28"/>
                              <w:lang w:val="es-MX"/>
                            </w:rPr>
                          </w:pPr>
                        </w:p>
                        <w:p w14:paraId="10D83F72" w14:textId="77777777" w:rsidR="002503C9" w:rsidRDefault="002503C9" w:rsidP="002503C9">
                          <w:pPr>
                            <w:pStyle w:val="Sinespaciado"/>
                            <w:spacing w:before="40" w:after="40"/>
                            <w:rPr>
                              <w:caps/>
                              <w:color w:val="767171" w:themeColor="background2" w:themeShade="80"/>
                              <w:sz w:val="24"/>
                              <w:szCs w:val="28"/>
                              <w:lang w:val="es-MX"/>
                            </w:rPr>
                          </w:pPr>
                        </w:p>
                        <w:p w14:paraId="5306B8B4" w14:textId="77777777" w:rsidR="002503C9" w:rsidRDefault="002503C9" w:rsidP="002503C9">
                          <w:pPr>
                            <w:pStyle w:val="Sinespaciado"/>
                            <w:spacing w:before="40" w:after="40"/>
                            <w:rPr>
                              <w:caps/>
                              <w:color w:val="767171" w:themeColor="background2" w:themeShade="80"/>
                              <w:sz w:val="24"/>
                              <w:szCs w:val="28"/>
                              <w:lang w:val="es-MX"/>
                            </w:rPr>
                          </w:pPr>
                        </w:p>
                        <w:p w14:paraId="43E8BC63" w14:textId="77777777" w:rsidR="002503C9" w:rsidRDefault="002503C9" w:rsidP="002503C9">
                          <w:pPr>
                            <w:pStyle w:val="Sinespaciado"/>
                            <w:spacing w:before="40" w:after="40"/>
                            <w:rPr>
                              <w:caps/>
                              <w:color w:val="767171" w:themeColor="background2" w:themeShade="80"/>
                              <w:sz w:val="24"/>
                              <w:szCs w:val="28"/>
                              <w:lang w:val="es-MX"/>
                            </w:rPr>
                          </w:pPr>
                        </w:p>
                        <w:p w14:paraId="52900A7D" w14:textId="77777777" w:rsidR="002503C9" w:rsidRDefault="002503C9" w:rsidP="002503C9">
                          <w:pPr>
                            <w:pStyle w:val="Sinespaciado"/>
                            <w:spacing w:before="40" w:after="40"/>
                            <w:rPr>
                              <w:caps/>
                              <w:color w:val="767171" w:themeColor="background2" w:themeShade="80"/>
                              <w:sz w:val="24"/>
                              <w:szCs w:val="28"/>
                              <w:lang w:val="es-MX"/>
                            </w:rPr>
                          </w:pPr>
                        </w:p>
                        <w:p w14:paraId="7AEF4628" w14:textId="77777777" w:rsidR="002503C9" w:rsidRDefault="002503C9" w:rsidP="002503C9">
                          <w:pPr>
                            <w:pStyle w:val="Sinespaciado"/>
                            <w:spacing w:before="40" w:after="40"/>
                            <w:rPr>
                              <w:caps/>
                              <w:color w:val="767171" w:themeColor="background2" w:themeShade="80"/>
                              <w:sz w:val="24"/>
                              <w:szCs w:val="28"/>
                              <w:lang w:val="es-MX"/>
                            </w:rPr>
                          </w:pPr>
                        </w:p>
                        <w:p w14:paraId="48636A30" w14:textId="77777777" w:rsidR="002503C9" w:rsidRDefault="002503C9" w:rsidP="002503C9">
                          <w:pPr>
                            <w:pStyle w:val="Sinespaciado"/>
                            <w:spacing w:before="40" w:after="40"/>
                            <w:rPr>
                              <w:caps/>
                              <w:color w:val="767171" w:themeColor="background2" w:themeShade="80"/>
                              <w:sz w:val="24"/>
                              <w:szCs w:val="28"/>
                              <w:lang w:val="es-MX"/>
                            </w:rPr>
                          </w:pPr>
                        </w:p>
                        <w:p w14:paraId="28ED7E71" w14:textId="77777777" w:rsidR="002503C9" w:rsidRDefault="002503C9" w:rsidP="002503C9">
                          <w:pPr>
                            <w:pStyle w:val="Sinespaciado"/>
                            <w:spacing w:before="40" w:after="40"/>
                            <w:rPr>
                              <w:caps/>
                              <w:color w:val="767171" w:themeColor="background2" w:themeShade="80"/>
                              <w:sz w:val="24"/>
                              <w:szCs w:val="28"/>
                              <w:lang w:val="es-MX"/>
                            </w:rPr>
                          </w:pPr>
                        </w:p>
                        <w:p w14:paraId="3A188812" w14:textId="2872085C" w:rsidR="002503C9" w:rsidRDefault="002503C9" w:rsidP="002503C9">
                          <w:pPr>
                            <w:pStyle w:val="Sinespaciado"/>
                            <w:spacing w:before="40" w:after="40"/>
                            <w:rPr>
                              <w:caps/>
                              <w:color w:val="767171" w:themeColor="background2" w:themeShade="80"/>
                              <w:sz w:val="24"/>
                              <w:szCs w:val="28"/>
                              <w:lang w:val="es-MX"/>
                            </w:rPr>
                          </w:pPr>
                        </w:p>
                        <w:p w14:paraId="39B78771" w14:textId="50D3C19B" w:rsidR="00214560" w:rsidRDefault="00214560" w:rsidP="002503C9">
                          <w:pPr>
                            <w:pStyle w:val="Sinespaciado"/>
                            <w:spacing w:before="40" w:after="40"/>
                            <w:rPr>
                              <w:caps/>
                              <w:color w:val="767171" w:themeColor="background2" w:themeShade="80"/>
                              <w:sz w:val="24"/>
                              <w:szCs w:val="28"/>
                              <w:lang w:val="es-MX"/>
                            </w:rPr>
                          </w:pPr>
                        </w:p>
                        <w:p w14:paraId="5A28FE44" w14:textId="77777777" w:rsidR="002503C9" w:rsidRDefault="002503C9" w:rsidP="002503C9">
                          <w:pPr>
                            <w:pStyle w:val="Sinespaciado"/>
                            <w:spacing w:before="40" w:after="40"/>
                            <w:rPr>
                              <w:caps/>
                              <w:color w:val="767171" w:themeColor="background2" w:themeShade="80"/>
                              <w:sz w:val="24"/>
                              <w:szCs w:val="28"/>
                              <w:lang w:val="es-MX"/>
                            </w:rPr>
                          </w:pPr>
                        </w:p>
                        <w:sdt>
                          <w:sdtPr>
                            <w:rPr>
                              <w:caps/>
                              <w:color w:val="767171" w:themeColor="background2" w:themeShade="80"/>
                              <w:sz w:val="24"/>
                              <w:szCs w:val="28"/>
                              <w:lang w:val="es-MX"/>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BD5A7E8" w14:textId="7192F9C2" w:rsidR="00B10EC6" w:rsidRPr="00D00756" w:rsidRDefault="007D7ACC" w:rsidP="00B10EC6">
                              <w:pPr>
                                <w:pStyle w:val="Sinespaciado"/>
                                <w:spacing w:before="40" w:after="40"/>
                                <w:jc w:val="right"/>
                                <w:rPr>
                                  <w:caps/>
                                  <w:color w:val="5B9BD5" w:themeColor="accent5"/>
                                  <w:sz w:val="24"/>
                                  <w:szCs w:val="24"/>
                                  <w:lang w:val="es-MX"/>
                                </w:rPr>
                              </w:pPr>
                              <w:r w:rsidRPr="007D7ACC">
                                <w:rPr>
                                  <w:caps/>
                                  <w:color w:val="767171" w:themeColor="background2" w:themeShade="80"/>
                                  <w:sz w:val="24"/>
                                  <w:szCs w:val="28"/>
                                  <w:lang w:val="es-MX"/>
                                </w:rPr>
                                <w:t>APROBADO:  14 DE DICIEMBRE DE 2018</w:t>
                              </w:r>
                            </w:p>
                          </w:sdtContent>
                        </w:sdt>
                        <w:p w14:paraId="43322456" w14:textId="0B5D44A4" w:rsidR="002503C9" w:rsidRDefault="002503C9" w:rsidP="00B10EC6">
                          <w:pPr>
                            <w:pStyle w:val="Sinespaciado"/>
                            <w:spacing w:before="80" w:after="40"/>
                            <w:jc w:val="right"/>
                            <w:rPr>
                              <w:caps/>
                              <w:color w:val="5B9BD5" w:themeColor="accent5"/>
                              <w:sz w:val="24"/>
                              <w:szCs w:val="24"/>
                            </w:rPr>
                          </w:pPr>
                        </w:p>
                      </w:txbxContent>
                    </v:textbox>
                    <w10:wrap type="square" anchorx="margin" anchory="page"/>
                  </v:shape>
                </w:pict>
              </mc:Fallback>
            </mc:AlternateContent>
          </w:r>
        </w:p>
        <w:p w14:paraId="0A12B40C" w14:textId="666FB168" w:rsidR="002503C9" w:rsidRDefault="002503C9" w:rsidP="002503C9">
          <w:pPr>
            <w:jc w:val="center"/>
            <w:rPr>
              <w:rFonts w:eastAsiaTheme="minorEastAsia"/>
              <w:color w:val="ED7D31" w:themeColor="accent2"/>
              <w:sz w:val="26"/>
              <w:szCs w:val="26"/>
              <w:lang w:val="en-US"/>
            </w:rPr>
          </w:pPr>
        </w:p>
        <w:p w14:paraId="6FF90F5F" w14:textId="1F8E8159" w:rsidR="008F4C91" w:rsidRDefault="00B24513">
          <w:pPr>
            <w:rPr>
              <w:rFonts w:eastAsiaTheme="minorEastAsia"/>
              <w:color w:val="ED7D31" w:themeColor="accent2"/>
              <w:sz w:val="26"/>
              <w:szCs w:val="26"/>
              <w:lang w:val="en-US"/>
            </w:rPr>
          </w:pPr>
        </w:p>
      </w:sdtContent>
    </w:sdt>
    <w:p w14:paraId="7D9B9EBF" w14:textId="77777777" w:rsidR="00C31FE8" w:rsidRDefault="00C31FE8" w:rsidP="00C31FE8">
      <w:pPr>
        <w:spacing w:after="120" w:line="240" w:lineRule="auto"/>
        <w:jc w:val="both"/>
        <w:rPr>
          <w:rFonts w:ascii="Arial" w:hAnsi="Arial" w:cs="Arial"/>
          <w:b/>
          <w:sz w:val="28"/>
          <w:szCs w:val="24"/>
        </w:rPr>
      </w:pPr>
      <w:r>
        <w:rPr>
          <w:rFonts w:ascii="Arial" w:hAnsi="Arial" w:cs="Arial"/>
          <w:b/>
          <w:sz w:val="28"/>
          <w:szCs w:val="24"/>
        </w:rPr>
        <w:t>Antecedentes</w:t>
      </w:r>
    </w:p>
    <w:p w14:paraId="56260A15" w14:textId="77777777" w:rsidR="00C31FE8" w:rsidRPr="00BC6C30" w:rsidRDefault="00C31FE8" w:rsidP="00C31FE8">
      <w:pPr>
        <w:jc w:val="both"/>
        <w:rPr>
          <w:rFonts w:ascii="Arial" w:hAnsi="Arial" w:cs="Arial"/>
          <w:b/>
          <w:sz w:val="24"/>
          <w:szCs w:val="24"/>
        </w:rPr>
      </w:pPr>
      <w:r w:rsidRPr="00BC6C30">
        <w:rPr>
          <w:rFonts w:ascii="Arial" w:hAnsi="Arial" w:cs="Arial"/>
          <w:sz w:val="24"/>
          <w:szCs w:val="24"/>
        </w:rPr>
        <w:t>La Auditoría y Fiscalización al Gobierno del Estado y Municipios, se establece como el proceso de revisar y fiscalizar los estados financieros y cuentas públicas estatal y municipales, de fiscalizar los ingresos y egresos</w:t>
      </w:r>
      <w:r>
        <w:rPr>
          <w:rFonts w:ascii="Arial" w:hAnsi="Arial" w:cs="Arial"/>
          <w:sz w:val="24"/>
          <w:szCs w:val="24"/>
        </w:rPr>
        <w:t>;</w:t>
      </w:r>
      <w:r w:rsidRPr="00BC6C30">
        <w:rPr>
          <w:rFonts w:ascii="Arial" w:hAnsi="Arial" w:cs="Arial"/>
          <w:sz w:val="24"/>
          <w:szCs w:val="24"/>
        </w:rPr>
        <w:t xml:space="preserve"> el manejo, custodia y aplicación de los recursos públicos</w:t>
      </w:r>
      <w:r>
        <w:rPr>
          <w:rFonts w:ascii="Arial" w:hAnsi="Arial" w:cs="Arial"/>
          <w:sz w:val="24"/>
          <w:szCs w:val="24"/>
        </w:rPr>
        <w:t>;</w:t>
      </w:r>
      <w:r w:rsidRPr="00BC6C30">
        <w:rPr>
          <w:rFonts w:ascii="Arial" w:hAnsi="Arial" w:cs="Arial"/>
          <w:sz w:val="24"/>
          <w:szCs w:val="24"/>
        </w:rPr>
        <w:t xml:space="preserve"> </w:t>
      </w:r>
      <w:r>
        <w:rPr>
          <w:rFonts w:ascii="Arial" w:hAnsi="Arial" w:cs="Arial"/>
          <w:sz w:val="24"/>
          <w:szCs w:val="24"/>
        </w:rPr>
        <w:t>la</w:t>
      </w:r>
      <w:r w:rsidRPr="00BC6C30">
        <w:rPr>
          <w:rFonts w:ascii="Arial" w:hAnsi="Arial" w:cs="Arial"/>
          <w:sz w:val="24"/>
          <w:szCs w:val="24"/>
        </w:rPr>
        <w:t xml:space="preserve"> </w:t>
      </w:r>
      <w:bookmarkStart w:id="0" w:name="_Hlk480971817"/>
      <w:r w:rsidRPr="00BC6C30">
        <w:rPr>
          <w:rFonts w:ascii="Arial" w:hAnsi="Arial" w:cs="Arial"/>
          <w:sz w:val="24"/>
          <w:szCs w:val="24"/>
        </w:rPr>
        <w:t>deuda pública contraída con los particulares de los poderes del Estado</w:t>
      </w:r>
      <w:bookmarkEnd w:id="0"/>
      <w:r w:rsidRPr="00BC6C30">
        <w:rPr>
          <w:rFonts w:ascii="Arial" w:hAnsi="Arial" w:cs="Arial"/>
          <w:sz w:val="24"/>
          <w:szCs w:val="24"/>
        </w:rPr>
        <w:t>, de los organismos constitucional y legalmente autónomos, de los ayuntamientos, incluidos todos los entes, organismos, entidades, dependencias, fideicomisos, fondos y cualesquier otra oficina de cualquier naturaleza que de cualquier modo dependa o forme parte de las entidades estatal o municipales, así como participaciones federales, en los términos de la legislación aplicable e igualmente los recursos públicos ejercidos por particulares, incluyéndose para dicho efecto las atribuciones necesarias para verificar que los ejercicios correspondientes se encuentren ajustados a los criterios, los planes y los programas especificados en los presupuestos respectivos</w:t>
      </w:r>
      <w:r>
        <w:rPr>
          <w:rFonts w:ascii="Arial" w:hAnsi="Arial" w:cs="Arial"/>
          <w:sz w:val="24"/>
          <w:szCs w:val="24"/>
        </w:rPr>
        <w:t>;</w:t>
      </w:r>
      <w:r w:rsidRPr="00BC6C30">
        <w:rPr>
          <w:rFonts w:ascii="Arial" w:hAnsi="Arial" w:cs="Arial"/>
          <w:sz w:val="24"/>
          <w:szCs w:val="24"/>
        </w:rPr>
        <w:t xml:space="preserve"> </w:t>
      </w:r>
      <w:r>
        <w:rPr>
          <w:rFonts w:ascii="Arial" w:hAnsi="Arial" w:cs="Arial"/>
          <w:sz w:val="24"/>
          <w:szCs w:val="24"/>
        </w:rPr>
        <w:t>en base a lo establecido en la Ley de Fiscalización Superior para el Estado de Sonora</w:t>
      </w:r>
      <w:r w:rsidRPr="00BC6C30">
        <w:rPr>
          <w:rFonts w:ascii="Arial" w:hAnsi="Arial" w:cs="Arial"/>
          <w:sz w:val="24"/>
          <w:szCs w:val="24"/>
        </w:rPr>
        <w:t>.</w:t>
      </w:r>
    </w:p>
    <w:p w14:paraId="0C5DBBD9" w14:textId="77777777" w:rsidR="00C31FE8" w:rsidRPr="00214560" w:rsidRDefault="00C31FE8" w:rsidP="00214560">
      <w:pPr>
        <w:spacing w:after="0"/>
        <w:jc w:val="both"/>
        <w:rPr>
          <w:rFonts w:ascii="Book Antiqua" w:hAnsi="Book Antiqua" w:cs="Arial"/>
          <w:sz w:val="24"/>
          <w:szCs w:val="24"/>
        </w:rPr>
      </w:pPr>
    </w:p>
    <w:p w14:paraId="02FC1CBF" w14:textId="77777777" w:rsidR="00C31FE8" w:rsidRPr="0069020F" w:rsidRDefault="00C31FE8" w:rsidP="00C31FE8">
      <w:pPr>
        <w:spacing w:after="120" w:line="240" w:lineRule="auto"/>
        <w:jc w:val="both"/>
        <w:rPr>
          <w:rFonts w:ascii="Arial" w:hAnsi="Arial" w:cs="Arial"/>
          <w:b/>
          <w:sz w:val="28"/>
          <w:szCs w:val="24"/>
        </w:rPr>
      </w:pPr>
      <w:r w:rsidRPr="0069020F">
        <w:rPr>
          <w:rFonts w:ascii="Arial" w:hAnsi="Arial" w:cs="Arial"/>
          <w:b/>
          <w:sz w:val="28"/>
          <w:szCs w:val="24"/>
        </w:rPr>
        <w:t>Objetivo</w:t>
      </w:r>
      <w:r>
        <w:rPr>
          <w:rFonts w:ascii="Arial" w:hAnsi="Arial" w:cs="Arial"/>
          <w:b/>
          <w:sz w:val="28"/>
          <w:szCs w:val="24"/>
        </w:rPr>
        <w:t>s</w:t>
      </w:r>
      <w:r w:rsidRPr="0069020F">
        <w:rPr>
          <w:rFonts w:ascii="Arial" w:hAnsi="Arial" w:cs="Arial"/>
          <w:b/>
          <w:sz w:val="28"/>
          <w:szCs w:val="24"/>
        </w:rPr>
        <w:t xml:space="preserve"> </w:t>
      </w:r>
    </w:p>
    <w:p w14:paraId="1CE7859C" w14:textId="22231A1C" w:rsidR="00C31FE8" w:rsidRPr="00BC6C30" w:rsidRDefault="00C31FE8" w:rsidP="00C31FE8">
      <w:pPr>
        <w:jc w:val="both"/>
        <w:rPr>
          <w:rFonts w:ascii="Arial" w:hAnsi="Arial" w:cs="Arial"/>
          <w:sz w:val="24"/>
          <w:szCs w:val="24"/>
        </w:rPr>
      </w:pPr>
      <w:r w:rsidRPr="00BC6C30">
        <w:rPr>
          <w:rFonts w:ascii="Arial" w:hAnsi="Arial" w:cs="Arial"/>
          <w:sz w:val="24"/>
          <w:szCs w:val="24"/>
        </w:rPr>
        <w:t>Coadyu</w:t>
      </w:r>
      <w:r>
        <w:rPr>
          <w:rFonts w:ascii="Arial" w:hAnsi="Arial" w:cs="Arial"/>
          <w:sz w:val="24"/>
          <w:szCs w:val="24"/>
        </w:rPr>
        <w:t>v</w:t>
      </w:r>
      <w:r w:rsidRPr="00BC6C30">
        <w:rPr>
          <w:rFonts w:ascii="Arial" w:hAnsi="Arial" w:cs="Arial"/>
          <w:sz w:val="24"/>
          <w:szCs w:val="24"/>
        </w:rPr>
        <w:t xml:space="preserve">ar en la mejora del manejo, custodia y aplicación de los recursos públicos en base a los términos de la legislación aplicable, mediante la auditoría y fiscalización de </w:t>
      </w:r>
      <w:r w:rsidR="00214560" w:rsidRPr="00BC6C30">
        <w:rPr>
          <w:rFonts w:ascii="Arial" w:hAnsi="Arial" w:cs="Arial"/>
          <w:sz w:val="24"/>
          <w:szCs w:val="24"/>
        </w:rPr>
        <w:t>estos</w:t>
      </w:r>
      <w:r w:rsidRPr="00BC6C30">
        <w:rPr>
          <w:rFonts w:ascii="Arial" w:hAnsi="Arial" w:cs="Arial"/>
          <w:sz w:val="24"/>
          <w:szCs w:val="24"/>
        </w:rPr>
        <w:t xml:space="preserve">, verificando que el ejercicio correspondiente, se encuentre </w:t>
      </w:r>
      <w:r>
        <w:rPr>
          <w:rFonts w:ascii="Arial" w:hAnsi="Arial" w:cs="Arial"/>
          <w:sz w:val="24"/>
          <w:szCs w:val="24"/>
        </w:rPr>
        <w:t>aline</w:t>
      </w:r>
      <w:r w:rsidRPr="00BC6C30">
        <w:rPr>
          <w:rFonts w:ascii="Arial" w:hAnsi="Arial" w:cs="Arial"/>
          <w:sz w:val="24"/>
          <w:szCs w:val="24"/>
        </w:rPr>
        <w:t xml:space="preserve">ado a los criterios, los planes y los programas </w:t>
      </w:r>
      <w:r>
        <w:rPr>
          <w:rFonts w:ascii="Arial" w:hAnsi="Arial" w:cs="Arial"/>
          <w:sz w:val="24"/>
          <w:szCs w:val="24"/>
        </w:rPr>
        <w:t>detall</w:t>
      </w:r>
      <w:r w:rsidRPr="00BC6C30">
        <w:rPr>
          <w:rFonts w:ascii="Arial" w:hAnsi="Arial" w:cs="Arial"/>
          <w:sz w:val="24"/>
          <w:szCs w:val="24"/>
        </w:rPr>
        <w:t xml:space="preserve">ados en los presupuestos respectivos. </w:t>
      </w:r>
    </w:p>
    <w:p w14:paraId="78FD6A51" w14:textId="77777777" w:rsidR="00C31FE8" w:rsidRPr="00BC6C30" w:rsidRDefault="00C31FE8" w:rsidP="00C31FE8">
      <w:pPr>
        <w:spacing w:after="0"/>
        <w:jc w:val="both"/>
        <w:rPr>
          <w:rFonts w:ascii="Book Antiqua" w:hAnsi="Book Antiqua" w:cs="Arial"/>
          <w:sz w:val="24"/>
          <w:szCs w:val="24"/>
        </w:rPr>
      </w:pPr>
    </w:p>
    <w:p w14:paraId="2CE4A28F" w14:textId="77777777" w:rsidR="00C31FE8" w:rsidRPr="00BC6C30" w:rsidRDefault="00C31FE8" w:rsidP="00C31FE8">
      <w:pPr>
        <w:jc w:val="both"/>
        <w:rPr>
          <w:rFonts w:ascii="Arial" w:hAnsi="Arial" w:cs="Arial"/>
          <w:sz w:val="24"/>
          <w:szCs w:val="24"/>
        </w:rPr>
      </w:pPr>
      <w:r w:rsidRPr="00BC6C30">
        <w:rPr>
          <w:rFonts w:ascii="Arial" w:hAnsi="Arial" w:cs="Arial"/>
          <w:b/>
          <w:sz w:val="24"/>
          <w:szCs w:val="24"/>
        </w:rPr>
        <w:t>Objetivo Específico</w:t>
      </w:r>
      <w:r w:rsidRPr="00BC6C30">
        <w:rPr>
          <w:rFonts w:ascii="Arial" w:hAnsi="Arial" w:cs="Arial"/>
          <w:sz w:val="24"/>
          <w:szCs w:val="24"/>
        </w:rPr>
        <w:t xml:space="preserve">: Establecer el proceso sistemático en el que de manera objetiva se obtiene y evalúa evidencia para determinar si las acciones llevadas a cabo por los sujetos a </w:t>
      </w:r>
      <w:r>
        <w:rPr>
          <w:rFonts w:ascii="Arial" w:hAnsi="Arial" w:cs="Arial"/>
          <w:sz w:val="24"/>
          <w:szCs w:val="24"/>
        </w:rPr>
        <w:t>fiscal</w:t>
      </w:r>
      <w:r w:rsidRPr="00BC6C30">
        <w:rPr>
          <w:rFonts w:ascii="Arial" w:hAnsi="Arial" w:cs="Arial"/>
          <w:sz w:val="24"/>
          <w:szCs w:val="24"/>
        </w:rPr>
        <w:t>i</w:t>
      </w:r>
      <w:r>
        <w:rPr>
          <w:rFonts w:ascii="Arial" w:hAnsi="Arial" w:cs="Arial"/>
          <w:sz w:val="24"/>
          <w:szCs w:val="24"/>
        </w:rPr>
        <w:t>zac</w:t>
      </w:r>
      <w:r w:rsidRPr="00BC6C30">
        <w:rPr>
          <w:rFonts w:ascii="Arial" w:hAnsi="Arial" w:cs="Arial"/>
          <w:sz w:val="24"/>
          <w:szCs w:val="24"/>
        </w:rPr>
        <w:t>ión se realizaron de conformidad con la normatividad establecida o con base en principios que aseguren una gestión pública adecuada, la cual preferentemente será en el domicilio del sujeto fiscalizado, o en su caso, en las instalaciones del Instituto.</w:t>
      </w:r>
    </w:p>
    <w:p w14:paraId="5A3D089C" w14:textId="77777777" w:rsidR="00C31FE8" w:rsidRPr="004E3467" w:rsidRDefault="00C31FE8" w:rsidP="00C31FE8">
      <w:pPr>
        <w:spacing w:after="0"/>
        <w:jc w:val="both"/>
        <w:rPr>
          <w:rFonts w:ascii="Arial" w:hAnsi="Arial" w:cs="Arial"/>
          <w:b/>
          <w:sz w:val="24"/>
          <w:szCs w:val="24"/>
        </w:rPr>
      </w:pPr>
    </w:p>
    <w:p w14:paraId="72803F81" w14:textId="77777777" w:rsidR="00C31FE8" w:rsidRPr="0069020F" w:rsidRDefault="00C31FE8" w:rsidP="00C31FE8">
      <w:pPr>
        <w:spacing w:after="120" w:line="240" w:lineRule="auto"/>
        <w:jc w:val="both"/>
        <w:rPr>
          <w:rFonts w:ascii="Arial" w:hAnsi="Arial" w:cs="Arial"/>
          <w:b/>
          <w:sz w:val="28"/>
          <w:szCs w:val="24"/>
        </w:rPr>
      </w:pPr>
      <w:r w:rsidRPr="0069020F">
        <w:rPr>
          <w:rFonts w:ascii="Arial" w:hAnsi="Arial" w:cs="Arial"/>
          <w:b/>
          <w:sz w:val="28"/>
          <w:szCs w:val="24"/>
        </w:rPr>
        <w:t>Alcance</w:t>
      </w:r>
    </w:p>
    <w:p w14:paraId="3D113B37" w14:textId="14C06996" w:rsidR="00C31FE8" w:rsidRPr="00BC6C30" w:rsidRDefault="00C31FE8" w:rsidP="00C31FE8">
      <w:pPr>
        <w:jc w:val="both"/>
        <w:rPr>
          <w:rFonts w:ascii="Arial" w:hAnsi="Arial" w:cs="Arial"/>
          <w:sz w:val="24"/>
          <w:szCs w:val="24"/>
        </w:rPr>
      </w:pPr>
      <w:r w:rsidRPr="00BC6C30">
        <w:rPr>
          <w:rFonts w:ascii="Arial" w:hAnsi="Arial" w:cs="Arial"/>
          <w:sz w:val="24"/>
          <w:szCs w:val="24"/>
        </w:rPr>
        <w:t>Aplica a la Dirección General de Fiscalización al Gobierno del Estado</w:t>
      </w:r>
      <w:r w:rsidR="0043693B">
        <w:rPr>
          <w:rFonts w:ascii="Arial" w:hAnsi="Arial" w:cs="Arial"/>
          <w:sz w:val="24"/>
          <w:szCs w:val="24"/>
        </w:rPr>
        <w:t xml:space="preserve">; </w:t>
      </w:r>
      <w:r w:rsidRPr="00BC6C30">
        <w:rPr>
          <w:rFonts w:ascii="Arial" w:hAnsi="Arial" w:cs="Arial"/>
          <w:sz w:val="24"/>
          <w:szCs w:val="24"/>
        </w:rPr>
        <w:t>Dirección General de Fiscalización a Municipios</w:t>
      </w:r>
      <w:r w:rsidR="0043693B">
        <w:rPr>
          <w:rFonts w:ascii="Arial" w:hAnsi="Arial" w:cs="Arial"/>
          <w:sz w:val="24"/>
          <w:szCs w:val="24"/>
        </w:rPr>
        <w:t xml:space="preserve">; </w:t>
      </w:r>
      <w:r w:rsidRPr="00BC6C30">
        <w:rPr>
          <w:rFonts w:ascii="Arial" w:hAnsi="Arial" w:cs="Arial"/>
          <w:sz w:val="24"/>
          <w:szCs w:val="24"/>
        </w:rPr>
        <w:t>Dirección de Fiscalización al Gobierno del Estado</w:t>
      </w:r>
      <w:r w:rsidR="0043693B">
        <w:rPr>
          <w:rFonts w:ascii="Arial" w:hAnsi="Arial" w:cs="Arial"/>
          <w:sz w:val="24"/>
          <w:szCs w:val="24"/>
        </w:rPr>
        <w:t xml:space="preserve">; </w:t>
      </w:r>
      <w:r w:rsidRPr="00BC6C30">
        <w:rPr>
          <w:rFonts w:ascii="Arial" w:hAnsi="Arial" w:cs="Arial"/>
          <w:sz w:val="24"/>
          <w:szCs w:val="24"/>
        </w:rPr>
        <w:t>Dirección de Fiscalización a Municipios</w:t>
      </w:r>
      <w:r w:rsidR="0043693B">
        <w:rPr>
          <w:rFonts w:ascii="Arial" w:hAnsi="Arial" w:cs="Arial"/>
          <w:sz w:val="24"/>
          <w:szCs w:val="24"/>
        </w:rPr>
        <w:t xml:space="preserve">; </w:t>
      </w:r>
      <w:r w:rsidRPr="00BC6C30">
        <w:rPr>
          <w:rFonts w:ascii="Arial" w:hAnsi="Arial" w:cs="Arial"/>
          <w:sz w:val="24"/>
          <w:szCs w:val="24"/>
        </w:rPr>
        <w:t>Subdirección General de Fiscalización al Gobierno del Estado</w:t>
      </w:r>
      <w:r w:rsidR="0043693B">
        <w:rPr>
          <w:rFonts w:ascii="Arial" w:hAnsi="Arial" w:cs="Arial"/>
          <w:sz w:val="24"/>
          <w:szCs w:val="24"/>
        </w:rPr>
        <w:t xml:space="preserve">; </w:t>
      </w:r>
      <w:r w:rsidRPr="00BC6C30">
        <w:rPr>
          <w:rFonts w:ascii="Arial" w:hAnsi="Arial" w:cs="Arial"/>
          <w:sz w:val="24"/>
          <w:szCs w:val="24"/>
        </w:rPr>
        <w:t>Auditoría Adjunta de Fiscalización al Gobierno del Estado</w:t>
      </w:r>
      <w:r w:rsidR="0043693B">
        <w:rPr>
          <w:rFonts w:ascii="Arial" w:hAnsi="Arial" w:cs="Arial"/>
          <w:sz w:val="24"/>
          <w:szCs w:val="24"/>
        </w:rPr>
        <w:t xml:space="preserve"> y </w:t>
      </w:r>
      <w:r w:rsidRPr="00BC6C30">
        <w:rPr>
          <w:rFonts w:ascii="Arial" w:hAnsi="Arial" w:cs="Arial"/>
          <w:sz w:val="24"/>
          <w:szCs w:val="24"/>
        </w:rPr>
        <w:t>Auditoría Adjunta de Fiscalización a Municipios</w:t>
      </w:r>
      <w:r>
        <w:rPr>
          <w:rFonts w:ascii="Arial" w:hAnsi="Arial" w:cs="Arial"/>
          <w:sz w:val="24"/>
          <w:szCs w:val="24"/>
        </w:rPr>
        <w:t>,</w:t>
      </w:r>
      <w:r w:rsidRPr="00BC6C30">
        <w:rPr>
          <w:rFonts w:ascii="Arial" w:hAnsi="Arial" w:cs="Arial"/>
          <w:sz w:val="24"/>
          <w:szCs w:val="24"/>
        </w:rPr>
        <w:t xml:space="preserve"> </w:t>
      </w:r>
      <w:r w:rsidRPr="003E57EA">
        <w:rPr>
          <w:rFonts w:ascii="Arial" w:hAnsi="Arial" w:cs="Arial"/>
          <w:sz w:val="24"/>
          <w:szCs w:val="24"/>
        </w:rPr>
        <w:t>en las actividades de fiscalización a los Informes trimestrales y de Cuenta Pública.</w:t>
      </w:r>
      <w:r w:rsidRPr="00BC6C30">
        <w:rPr>
          <w:rFonts w:ascii="Arial" w:hAnsi="Arial" w:cs="Arial"/>
          <w:sz w:val="24"/>
          <w:szCs w:val="24"/>
        </w:rPr>
        <w:t xml:space="preserve"> </w:t>
      </w:r>
    </w:p>
    <w:p w14:paraId="5919707D" w14:textId="77777777" w:rsidR="00C31FE8" w:rsidRDefault="00C31FE8" w:rsidP="00C31FE8">
      <w:pPr>
        <w:spacing w:after="0"/>
        <w:jc w:val="both"/>
        <w:rPr>
          <w:rFonts w:ascii="Arial" w:hAnsi="Arial" w:cs="Arial"/>
          <w:b/>
          <w:sz w:val="24"/>
          <w:szCs w:val="24"/>
        </w:rPr>
      </w:pPr>
    </w:p>
    <w:p w14:paraId="3FFD5E80" w14:textId="77777777" w:rsidR="00C31FE8" w:rsidRPr="0069020F" w:rsidRDefault="00C31FE8" w:rsidP="00C31FE8">
      <w:pPr>
        <w:spacing w:after="120" w:line="240" w:lineRule="auto"/>
        <w:jc w:val="both"/>
        <w:rPr>
          <w:rFonts w:ascii="Arial" w:hAnsi="Arial" w:cs="Arial"/>
          <w:b/>
          <w:sz w:val="28"/>
          <w:szCs w:val="24"/>
        </w:rPr>
      </w:pPr>
      <w:r w:rsidRPr="0069020F">
        <w:rPr>
          <w:rFonts w:ascii="Arial" w:hAnsi="Arial" w:cs="Arial"/>
          <w:b/>
          <w:sz w:val="28"/>
          <w:szCs w:val="24"/>
        </w:rPr>
        <w:t>Políticas</w:t>
      </w:r>
    </w:p>
    <w:p w14:paraId="761F2E56" w14:textId="4B4C564D" w:rsidR="00C31FE8" w:rsidRPr="00BC6C30" w:rsidRDefault="00C31FE8" w:rsidP="00C31FE8">
      <w:pPr>
        <w:autoSpaceDE w:val="0"/>
        <w:autoSpaceDN w:val="0"/>
        <w:adjustRightInd w:val="0"/>
        <w:spacing w:after="0" w:line="240" w:lineRule="auto"/>
        <w:jc w:val="both"/>
        <w:rPr>
          <w:rFonts w:ascii="Arial" w:hAnsi="Arial" w:cs="Arial"/>
          <w:sz w:val="24"/>
          <w:szCs w:val="24"/>
        </w:rPr>
      </w:pPr>
      <w:r w:rsidRPr="00B44BCA">
        <w:rPr>
          <w:rFonts w:ascii="Arial" w:hAnsi="Arial" w:cs="Arial"/>
          <w:sz w:val="24"/>
          <w:szCs w:val="24"/>
        </w:rPr>
        <w:t>1.1 La determinación del universo de los sujetos de fiscalización reflejado en el</w:t>
      </w:r>
      <w:r w:rsidRPr="00BC6C30">
        <w:rPr>
          <w:rFonts w:ascii="Arial" w:hAnsi="Arial" w:cs="Arial"/>
          <w:sz w:val="24"/>
          <w:szCs w:val="24"/>
        </w:rPr>
        <w:t xml:space="preserve"> Programa Anual de Auditorías, debe</w:t>
      </w:r>
      <w:r>
        <w:rPr>
          <w:rFonts w:ascii="Arial" w:hAnsi="Arial" w:cs="Arial"/>
          <w:sz w:val="24"/>
          <w:szCs w:val="24"/>
        </w:rPr>
        <w:t>rá</w:t>
      </w:r>
      <w:r w:rsidRPr="00BC6C30">
        <w:rPr>
          <w:rFonts w:ascii="Arial" w:hAnsi="Arial" w:cs="Arial"/>
          <w:sz w:val="24"/>
          <w:szCs w:val="24"/>
        </w:rPr>
        <w:t xml:space="preserve"> incluir a todos aquellos sujetos que reciban, administren </w:t>
      </w:r>
      <w:r w:rsidR="00214560" w:rsidRPr="00BC6C30">
        <w:rPr>
          <w:rFonts w:ascii="Arial" w:hAnsi="Arial" w:cs="Arial"/>
          <w:sz w:val="24"/>
          <w:szCs w:val="24"/>
        </w:rPr>
        <w:t>o</w:t>
      </w:r>
      <w:r w:rsidRPr="00BC6C30">
        <w:rPr>
          <w:rFonts w:ascii="Arial" w:hAnsi="Arial" w:cs="Arial"/>
          <w:sz w:val="24"/>
          <w:szCs w:val="24"/>
        </w:rPr>
        <w:t xml:space="preserve"> ejerzan total </w:t>
      </w:r>
      <w:r w:rsidR="00214560" w:rsidRPr="00BC6C30">
        <w:rPr>
          <w:rFonts w:ascii="Arial" w:hAnsi="Arial" w:cs="Arial"/>
          <w:sz w:val="24"/>
          <w:szCs w:val="24"/>
        </w:rPr>
        <w:t>o</w:t>
      </w:r>
      <w:r w:rsidRPr="00BC6C30">
        <w:rPr>
          <w:rFonts w:ascii="Arial" w:hAnsi="Arial" w:cs="Arial"/>
          <w:sz w:val="24"/>
          <w:szCs w:val="24"/>
        </w:rPr>
        <w:t xml:space="preserve"> parcialmente recursos públicos, tomando en consideración el análisis de la información contenida en los informes trimestrales y de la Cuenta Pública Anual, incluyendo las publicaciones del Boletín Oficial del Gobierno del Estado, relativas a Decretos de creación y/o modificaciones de </w:t>
      </w:r>
      <w:r>
        <w:rPr>
          <w:rFonts w:ascii="Arial" w:hAnsi="Arial" w:cs="Arial"/>
          <w:sz w:val="24"/>
          <w:szCs w:val="24"/>
        </w:rPr>
        <w:t xml:space="preserve">los </w:t>
      </w:r>
      <w:r w:rsidRPr="00BC6C30">
        <w:rPr>
          <w:rFonts w:ascii="Arial" w:hAnsi="Arial" w:cs="Arial"/>
          <w:sz w:val="24"/>
          <w:szCs w:val="24"/>
        </w:rPr>
        <w:t xml:space="preserve">sujetos de fiscalización, por el análisis de la información trimestral y anual, así como los demás casos que acuerde el Congreso del Estado. Inicialmente </w:t>
      </w:r>
      <w:r w:rsidR="009D3544">
        <w:rPr>
          <w:rFonts w:ascii="Arial" w:hAnsi="Arial" w:cs="Arial"/>
          <w:sz w:val="24"/>
          <w:szCs w:val="24"/>
        </w:rPr>
        <w:t>pod</w:t>
      </w:r>
      <w:r w:rsidRPr="00BC6C30">
        <w:rPr>
          <w:rFonts w:ascii="Arial" w:hAnsi="Arial" w:cs="Arial"/>
          <w:sz w:val="24"/>
          <w:szCs w:val="24"/>
        </w:rPr>
        <w:t>rán determinarse los sujetos de fiscalización a más tardar en el mes de agosto, para la aprobación correspondiente, los cuales estarán sujetos a modificaciones en virtud del avance de la información recibida y analizada posteriormente. La elaboración y actualización del universo de los sujetos de fiscalización estará a cargo de las Direcciones Generales de Fiscalización, con el apoyo de las Direcciones y Subdirecciones General de Fiscalización, mismo que deberá publicarse en la página web del ISAF.</w:t>
      </w:r>
    </w:p>
    <w:p w14:paraId="25419147" w14:textId="77777777" w:rsidR="00C31FE8" w:rsidRPr="00BC6C30" w:rsidRDefault="00C31FE8" w:rsidP="00C31FE8">
      <w:pPr>
        <w:autoSpaceDE w:val="0"/>
        <w:autoSpaceDN w:val="0"/>
        <w:adjustRightInd w:val="0"/>
        <w:spacing w:after="0" w:line="240" w:lineRule="auto"/>
        <w:jc w:val="both"/>
        <w:rPr>
          <w:rFonts w:ascii="Arial" w:hAnsi="Arial" w:cs="Arial"/>
          <w:sz w:val="26"/>
          <w:szCs w:val="26"/>
        </w:rPr>
      </w:pPr>
    </w:p>
    <w:p w14:paraId="5F6F2A55" w14:textId="4A97A076" w:rsidR="00C31FE8" w:rsidRPr="00BC6C30"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Pr="00B44BCA">
        <w:rPr>
          <w:rFonts w:ascii="Arial" w:hAnsi="Arial" w:cs="Arial"/>
          <w:sz w:val="24"/>
          <w:szCs w:val="24"/>
        </w:rPr>
        <w:t>.2 El Auditor Adjunto de Fiscalización deberá someter a consideración y</w:t>
      </w:r>
      <w:r w:rsidRPr="00BC6C30">
        <w:rPr>
          <w:rFonts w:ascii="Arial" w:hAnsi="Arial" w:cs="Arial"/>
          <w:sz w:val="24"/>
          <w:szCs w:val="24"/>
        </w:rPr>
        <w:t xml:space="preserve"> aprobación del Auditor Mayor, el Programa Anual de Auditorías después de haberlo liberado y entregado la Dirección General de Fiscalización.</w:t>
      </w:r>
    </w:p>
    <w:p w14:paraId="46B7DB0A" w14:textId="77777777" w:rsidR="00C31FE8" w:rsidRPr="00BC6C30" w:rsidRDefault="00C31FE8" w:rsidP="00C31FE8">
      <w:pPr>
        <w:autoSpaceDE w:val="0"/>
        <w:autoSpaceDN w:val="0"/>
        <w:adjustRightInd w:val="0"/>
        <w:spacing w:after="0" w:line="240" w:lineRule="auto"/>
        <w:jc w:val="both"/>
        <w:rPr>
          <w:rFonts w:ascii="Arial" w:hAnsi="Arial" w:cs="Arial"/>
          <w:sz w:val="26"/>
          <w:szCs w:val="26"/>
        </w:rPr>
      </w:pPr>
    </w:p>
    <w:p w14:paraId="165AF882" w14:textId="5DAC07E7" w:rsidR="00C31FE8" w:rsidRPr="00BC6C30"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Pr="00B44BCA">
        <w:rPr>
          <w:rFonts w:ascii="Arial" w:hAnsi="Arial" w:cs="Arial"/>
          <w:sz w:val="24"/>
          <w:szCs w:val="24"/>
        </w:rPr>
        <w:t>.3 Una vez aprobado el Programa Anual de Auditorías por el Auditor Mayor, se</w:t>
      </w:r>
      <w:r>
        <w:rPr>
          <w:rFonts w:ascii="Arial" w:hAnsi="Arial" w:cs="Arial"/>
          <w:sz w:val="24"/>
          <w:szCs w:val="24"/>
        </w:rPr>
        <w:t xml:space="preserve"> turna a</w:t>
      </w:r>
      <w:r w:rsidRPr="00BC6C30">
        <w:rPr>
          <w:rFonts w:ascii="Arial" w:hAnsi="Arial" w:cs="Arial"/>
          <w:sz w:val="24"/>
          <w:szCs w:val="24"/>
        </w:rPr>
        <w:t>l Auditor Adjunto de Fiscalización</w:t>
      </w:r>
      <w:r>
        <w:rPr>
          <w:rFonts w:ascii="Arial" w:hAnsi="Arial" w:cs="Arial"/>
          <w:sz w:val="24"/>
          <w:szCs w:val="24"/>
        </w:rPr>
        <w:t xml:space="preserve"> el cual</w:t>
      </w:r>
      <w:r w:rsidRPr="00BC6C30">
        <w:rPr>
          <w:rFonts w:ascii="Arial" w:hAnsi="Arial" w:cs="Arial"/>
          <w:sz w:val="24"/>
          <w:szCs w:val="24"/>
        </w:rPr>
        <w:t xml:space="preserve"> deberá hacer </w:t>
      </w:r>
      <w:r w:rsidR="009D3544">
        <w:rPr>
          <w:rFonts w:ascii="Arial" w:hAnsi="Arial" w:cs="Arial"/>
          <w:sz w:val="24"/>
          <w:szCs w:val="24"/>
        </w:rPr>
        <w:t xml:space="preserve">del conocimiento </w:t>
      </w:r>
      <w:r w:rsidRPr="00BC6C30">
        <w:rPr>
          <w:rFonts w:ascii="Arial" w:hAnsi="Arial" w:cs="Arial"/>
          <w:sz w:val="24"/>
          <w:szCs w:val="24"/>
        </w:rPr>
        <w:t xml:space="preserve">a la Dirección General de Fiscalización, </w:t>
      </w:r>
      <w:r w:rsidR="009D3544">
        <w:rPr>
          <w:rFonts w:ascii="Arial" w:hAnsi="Arial" w:cs="Arial"/>
          <w:sz w:val="24"/>
          <w:szCs w:val="24"/>
        </w:rPr>
        <w:t xml:space="preserve">para su coordinación con </w:t>
      </w:r>
      <w:r w:rsidRPr="00BC6C30">
        <w:rPr>
          <w:rFonts w:ascii="Arial" w:hAnsi="Arial" w:cs="Arial"/>
          <w:sz w:val="24"/>
          <w:szCs w:val="24"/>
        </w:rPr>
        <w:t>las Direcciones de Evaluación y Control de Fiscalización</w:t>
      </w:r>
      <w:r>
        <w:rPr>
          <w:rFonts w:ascii="Arial" w:hAnsi="Arial" w:cs="Arial"/>
          <w:sz w:val="24"/>
          <w:szCs w:val="24"/>
        </w:rPr>
        <w:t xml:space="preserve">, </w:t>
      </w:r>
      <w:r w:rsidR="009D3544">
        <w:rPr>
          <w:rFonts w:ascii="Arial" w:hAnsi="Arial" w:cs="Arial"/>
          <w:sz w:val="24"/>
          <w:szCs w:val="24"/>
        </w:rPr>
        <w:t>y</w:t>
      </w:r>
      <w:r>
        <w:rPr>
          <w:rFonts w:ascii="Arial" w:hAnsi="Arial" w:cs="Arial"/>
          <w:sz w:val="24"/>
          <w:szCs w:val="24"/>
        </w:rPr>
        <w:t xml:space="preserve"> </w:t>
      </w:r>
      <w:r w:rsidRPr="00BC6C30">
        <w:rPr>
          <w:rFonts w:ascii="Arial" w:hAnsi="Arial" w:cs="Arial"/>
          <w:sz w:val="24"/>
          <w:szCs w:val="24"/>
        </w:rPr>
        <w:t>a la Dirección General de Fiscalización a Obra Pública.</w:t>
      </w:r>
    </w:p>
    <w:p w14:paraId="3AFC5FF4" w14:textId="77777777" w:rsidR="00C31FE8" w:rsidRDefault="00C31FE8" w:rsidP="00C31FE8">
      <w:pPr>
        <w:autoSpaceDE w:val="0"/>
        <w:autoSpaceDN w:val="0"/>
        <w:adjustRightInd w:val="0"/>
        <w:spacing w:after="0" w:line="240" w:lineRule="auto"/>
        <w:jc w:val="both"/>
        <w:rPr>
          <w:rFonts w:ascii="Arial" w:hAnsi="Arial" w:cs="Arial"/>
          <w:sz w:val="24"/>
          <w:szCs w:val="24"/>
        </w:rPr>
      </w:pPr>
    </w:p>
    <w:p w14:paraId="7EF9ED7A" w14:textId="77777777" w:rsidR="00C31FE8" w:rsidRPr="00BC6C30"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Pr="00B44BCA">
        <w:rPr>
          <w:rFonts w:ascii="Arial" w:hAnsi="Arial" w:cs="Arial"/>
          <w:sz w:val="24"/>
          <w:szCs w:val="24"/>
        </w:rPr>
        <w:t>.4 El Programa Anual de Auditoría deberá cumplirse de conformidad con los plazos</w:t>
      </w:r>
      <w:r w:rsidRPr="00BC6C30">
        <w:rPr>
          <w:rFonts w:ascii="Arial" w:hAnsi="Arial" w:cs="Arial"/>
          <w:sz w:val="24"/>
          <w:szCs w:val="24"/>
        </w:rPr>
        <w:t xml:space="preserve"> establecidos y los equipos de auditoría asignados. Sin embargo, en caso de requerirse modificaciones al citado Programa por consecuencia de ampliaciones al plan original de trabajo, atención deficiente de los sujetos de fiscalización, y cualquier otra situación plenamente justificada, el Programa deberá ajustarse a las necesidades y someterse de nueva cuenta a consideración y aprobación del Auditor Mayor.</w:t>
      </w:r>
    </w:p>
    <w:p w14:paraId="5518595B" w14:textId="77777777" w:rsidR="00C31FE8" w:rsidRPr="00BC6C30" w:rsidRDefault="00C31FE8" w:rsidP="00C31FE8">
      <w:pPr>
        <w:autoSpaceDE w:val="0"/>
        <w:autoSpaceDN w:val="0"/>
        <w:adjustRightInd w:val="0"/>
        <w:spacing w:after="0" w:line="240" w:lineRule="auto"/>
        <w:jc w:val="both"/>
        <w:rPr>
          <w:rFonts w:ascii="Arial" w:hAnsi="Arial" w:cs="Arial"/>
          <w:sz w:val="24"/>
          <w:szCs w:val="24"/>
        </w:rPr>
      </w:pPr>
    </w:p>
    <w:p w14:paraId="2228D19A" w14:textId="77777777" w:rsidR="00C31FE8" w:rsidRPr="00BC6C30"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Pr="00B44BCA">
        <w:rPr>
          <w:rFonts w:ascii="Arial" w:hAnsi="Arial" w:cs="Arial"/>
          <w:sz w:val="24"/>
          <w:szCs w:val="24"/>
        </w:rPr>
        <w:t>.5 La Dirección General de Fiscalización informará periódicamente al Auditor</w:t>
      </w:r>
      <w:r w:rsidRPr="00BC6C30">
        <w:rPr>
          <w:rFonts w:ascii="Arial" w:hAnsi="Arial" w:cs="Arial"/>
          <w:sz w:val="24"/>
          <w:szCs w:val="24"/>
        </w:rPr>
        <w:t xml:space="preserve"> Adjunto de Fiscalización y éste a su vez al Auditor Mayor, de los avances obtenidos del Programa Anual de Auditoría, de preferencia cada vez que se concluya con la fiscalización y elaboración del informe individual de cada sujeto fiscalizable.</w:t>
      </w:r>
    </w:p>
    <w:p w14:paraId="12FDB6BF" w14:textId="77777777" w:rsidR="00C31FE8" w:rsidRPr="00BC6C30" w:rsidRDefault="00C31FE8" w:rsidP="00C31FE8">
      <w:pPr>
        <w:autoSpaceDE w:val="0"/>
        <w:autoSpaceDN w:val="0"/>
        <w:adjustRightInd w:val="0"/>
        <w:spacing w:after="0" w:line="240" w:lineRule="auto"/>
        <w:jc w:val="both"/>
        <w:rPr>
          <w:rFonts w:ascii="Arial" w:hAnsi="Arial" w:cs="Arial"/>
          <w:sz w:val="24"/>
          <w:szCs w:val="24"/>
        </w:rPr>
      </w:pPr>
    </w:p>
    <w:p w14:paraId="2A5880E6" w14:textId="2BB80562"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Pr="00B44BCA">
        <w:rPr>
          <w:rFonts w:ascii="Arial" w:hAnsi="Arial" w:cs="Arial"/>
          <w:sz w:val="24"/>
          <w:szCs w:val="24"/>
        </w:rPr>
        <w:t>.6 Deberá procurarse que los equipos de auditoría preferentemente se integren al</w:t>
      </w:r>
      <w:r w:rsidRPr="00BC6C30">
        <w:rPr>
          <w:rFonts w:ascii="Arial" w:hAnsi="Arial" w:cs="Arial"/>
          <w:sz w:val="24"/>
          <w:szCs w:val="24"/>
        </w:rPr>
        <w:t xml:space="preserve"> menos por dos Auditores Supervisores, donde uno de los integrantes será designado Auditor Supervisor Encargado de la auditoría.</w:t>
      </w:r>
    </w:p>
    <w:p w14:paraId="4DB3399F" w14:textId="77777777" w:rsidR="009D3544" w:rsidRPr="00BC6C30" w:rsidRDefault="009D3544" w:rsidP="00C31FE8">
      <w:pPr>
        <w:autoSpaceDE w:val="0"/>
        <w:autoSpaceDN w:val="0"/>
        <w:adjustRightInd w:val="0"/>
        <w:spacing w:after="0" w:line="240" w:lineRule="auto"/>
        <w:jc w:val="both"/>
        <w:rPr>
          <w:rFonts w:ascii="Arial" w:hAnsi="Arial" w:cs="Arial"/>
          <w:sz w:val="24"/>
          <w:szCs w:val="24"/>
        </w:rPr>
      </w:pPr>
    </w:p>
    <w:p w14:paraId="0C23BAD9" w14:textId="30682A83" w:rsidR="007D7ACC" w:rsidRDefault="007D7ACC" w:rsidP="00FF7223">
      <w:pPr>
        <w:spacing w:after="120" w:line="240" w:lineRule="auto"/>
        <w:jc w:val="both"/>
        <w:rPr>
          <w:rFonts w:ascii="Arial" w:hAnsi="Arial" w:cs="Arial"/>
          <w:b/>
          <w:sz w:val="28"/>
          <w:szCs w:val="24"/>
        </w:rPr>
      </w:pPr>
      <w:r>
        <w:rPr>
          <w:rFonts w:ascii="Arial" w:hAnsi="Arial" w:cs="Arial"/>
          <w:b/>
          <w:sz w:val="28"/>
          <w:szCs w:val="24"/>
        </w:rPr>
        <w:t>Descripción del Lineamiento</w:t>
      </w:r>
    </w:p>
    <w:p w14:paraId="1F652E2E" w14:textId="47D18A03" w:rsidR="00FF7223" w:rsidRDefault="00FF7223" w:rsidP="00FF7223">
      <w:pPr>
        <w:spacing w:after="120" w:line="240" w:lineRule="auto"/>
        <w:jc w:val="both"/>
        <w:rPr>
          <w:rFonts w:ascii="Arial" w:hAnsi="Arial" w:cs="Arial"/>
          <w:b/>
          <w:sz w:val="28"/>
          <w:szCs w:val="24"/>
        </w:rPr>
      </w:pPr>
      <w:r w:rsidRPr="0013768E">
        <w:rPr>
          <w:rFonts w:ascii="Arial" w:hAnsi="Arial" w:cs="Arial"/>
          <w:b/>
          <w:sz w:val="28"/>
          <w:szCs w:val="24"/>
        </w:rPr>
        <w:t>Diagrama</w:t>
      </w:r>
    </w:p>
    <w:tbl>
      <w:tblPr>
        <w:tblStyle w:val="Tablaconcuadrcula"/>
        <w:tblW w:w="0" w:type="auto"/>
        <w:tblLook w:val="04A0" w:firstRow="1" w:lastRow="0" w:firstColumn="1" w:lastColumn="0" w:noHBand="0" w:noVBand="1"/>
      </w:tblPr>
      <w:tblGrid>
        <w:gridCol w:w="2942"/>
        <w:gridCol w:w="2944"/>
        <w:gridCol w:w="2942"/>
      </w:tblGrid>
      <w:tr w:rsidR="00FF7223" w14:paraId="45DEDE30" w14:textId="77777777" w:rsidTr="002F0142">
        <w:tc>
          <w:tcPr>
            <w:tcW w:w="2942" w:type="dxa"/>
            <w:shd w:val="clear" w:color="auto" w:fill="auto"/>
          </w:tcPr>
          <w:p w14:paraId="07A9700F" w14:textId="77777777" w:rsidR="00FF7223" w:rsidRPr="0052319D" w:rsidRDefault="00FF7223" w:rsidP="002F0142">
            <w:pPr>
              <w:jc w:val="center"/>
              <w:rPr>
                <w:rFonts w:ascii="Arial" w:hAnsi="Arial" w:cs="Arial"/>
                <w:sz w:val="24"/>
                <w:szCs w:val="24"/>
              </w:rPr>
            </w:pPr>
            <w:r>
              <w:rPr>
                <w:rFonts w:ascii="Arial" w:hAnsi="Arial" w:cs="Arial"/>
                <w:sz w:val="24"/>
                <w:szCs w:val="24"/>
              </w:rPr>
              <w:t>ENTRADAS</w:t>
            </w:r>
          </w:p>
        </w:tc>
        <w:tc>
          <w:tcPr>
            <w:tcW w:w="2944" w:type="dxa"/>
            <w:shd w:val="clear" w:color="auto" w:fill="auto"/>
          </w:tcPr>
          <w:p w14:paraId="0A3C9EA8" w14:textId="77777777" w:rsidR="00FF7223" w:rsidRPr="0052319D" w:rsidRDefault="00FF7223" w:rsidP="002F0142">
            <w:pPr>
              <w:jc w:val="center"/>
              <w:rPr>
                <w:rFonts w:ascii="Arial" w:hAnsi="Arial" w:cs="Arial"/>
                <w:sz w:val="24"/>
                <w:szCs w:val="24"/>
              </w:rPr>
            </w:pPr>
            <w:r>
              <w:rPr>
                <w:rFonts w:ascii="Arial" w:hAnsi="Arial" w:cs="Arial"/>
                <w:sz w:val="24"/>
                <w:szCs w:val="24"/>
              </w:rPr>
              <w:t>PROCESO</w:t>
            </w:r>
          </w:p>
        </w:tc>
        <w:tc>
          <w:tcPr>
            <w:tcW w:w="2942" w:type="dxa"/>
            <w:shd w:val="clear" w:color="auto" w:fill="auto"/>
          </w:tcPr>
          <w:p w14:paraId="529F5724" w14:textId="77777777" w:rsidR="00FF7223" w:rsidRPr="0052319D" w:rsidRDefault="00FF7223" w:rsidP="002F0142">
            <w:pPr>
              <w:jc w:val="center"/>
              <w:rPr>
                <w:rFonts w:ascii="Arial" w:hAnsi="Arial" w:cs="Arial"/>
                <w:sz w:val="24"/>
                <w:szCs w:val="24"/>
              </w:rPr>
            </w:pPr>
            <w:r>
              <w:rPr>
                <w:rFonts w:ascii="Arial" w:hAnsi="Arial" w:cs="Arial"/>
                <w:sz w:val="24"/>
                <w:szCs w:val="24"/>
              </w:rPr>
              <w:t>SALIDA</w:t>
            </w:r>
          </w:p>
        </w:tc>
      </w:tr>
      <w:tr w:rsidR="00FF7223" w14:paraId="4951B31F" w14:textId="77777777" w:rsidTr="002F0142">
        <w:tc>
          <w:tcPr>
            <w:tcW w:w="2942" w:type="dxa"/>
            <w:shd w:val="clear" w:color="auto" w:fill="auto"/>
          </w:tcPr>
          <w:p w14:paraId="11FEB6AD" w14:textId="77777777" w:rsidR="00FF7223" w:rsidRDefault="00FF7223" w:rsidP="002F0142">
            <w:pPr>
              <w:jc w:val="center"/>
            </w:pPr>
            <w:r>
              <w:rPr>
                <w:noProof/>
              </w:rPr>
              <mc:AlternateContent>
                <mc:Choice Requires="wps">
                  <w:drawing>
                    <wp:anchor distT="0" distB="0" distL="114300" distR="114300" simplePos="0" relativeHeight="251670528" behindDoc="0" locked="0" layoutInCell="1" allowOverlap="1" wp14:anchorId="7B7AE39E" wp14:editId="347B2AF8">
                      <wp:simplePos x="0" y="0"/>
                      <wp:positionH relativeFrom="column">
                        <wp:posOffset>688340</wp:posOffset>
                      </wp:positionH>
                      <wp:positionV relativeFrom="paragraph">
                        <wp:posOffset>59055</wp:posOffset>
                      </wp:positionV>
                      <wp:extent cx="640080" cy="341630"/>
                      <wp:effectExtent l="10160" t="9525" r="6985" b="10795"/>
                      <wp:wrapNone/>
                      <wp:docPr id="42" name="Diagrama de flujo: co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41630"/>
                              </a:xfrm>
                              <a:prstGeom prst="flowChartTerminator">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37A55686" w14:textId="77777777" w:rsidR="00FF7223" w:rsidRPr="00C37B24" w:rsidRDefault="00FF7223" w:rsidP="00FF7223">
                                  <w:pPr>
                                    <w:jc w:val="center"/>
                                    <w:rPr>
                                      <w:rFonts w:ascii="Arial Narrow" w:hAnsi="Arial Narrow"/>
                                      <w:color w:val="000000" w:themeColor="text1"/>
                                      <w:sz w:val="18"/>
                                      <w:szCs w:val="18"/>
                                    </w:rPr>
                                  </w:pPr>
                                  <w:r w:rsidRPr="00C37B24">
                                    <w:rPr>
                                      <w:rFonts w:ascii="Arial Narrow" w:hAnsi="Arial Narrow"/>
                                      <w:color w:val="000000" w:themeColor="text1"/>
                                      <w:sz w:val="18"/>
                                      <w:szCs w:val="18"/>
                                    </w:rPr>
                                    <w:t>Inicio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B7AE39E" id="_x0000_t116" coordsize="21600,21600" o:spt="116" path="m3475,qx,10800,3475,21600l18125,21600qx21600,10800,18125,xe">
                      <v:stroke joinstyle="miter"/>
                      <v:path gradientshapeok="t" o:connecttype="rect" textboxrect="1018,3163,20582,18437"/>
                    </v:shapetype>
                    <v:shape id="Diagrama de flujo: conector 15" o:spid="_x0000_s1027" type="#_x0000_t116" style="position:absolute;left:0;text-align:left;margin-left:54.2pt;margin-top:4.65pt;width:50.4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" filled="f" fillcolor="#bf8f00 [2407]" strokeweight="1pt">
                      <v:textbox>
                        <w:txbxContent>
                          <w:p w14:paraId="37A55686" w14:textId="77777777" w:rsidR="00FF7223" w:rsidRPr="00C37B24" w:rsidRDefault="00FF7223" w:rsidP="00FF7223">
                            <w:pPr>
                              <w:jc w:val="center"/>
                              <w:rPr>
                                <w:rFonts w:ascii="Arial Narrow" w:hAnsi="Arial Narrow"/>
                                <w:color w:val="000000" w:themeColor="text1"/>
                                <w:sz w:val="18"/>
                                <w:szCs w:val="18"/>
                              </w:rPr>
                            </w:pPr>
                            <w:r w:rsidRPr="00C37B24">
                              <w:rPr>
                                <w:rFonts w:ascii="Arial Narrow" w:hAnsi="Arial Narrow"/>
                                <w:color w:val="000000" w:themeColor="text1"/>
                                <w:sz w:val="18"/>
                                <w:szCs w:val="18"/>
                              </w:rPr>
                              <w:t>Inicio</w:t>
                            </w:r>
                          </w:p>
                        </w:txbxContent>
                      </v:textbox>
                    </v:shape>
                  </w:pict>
                </mc:Fallback>
              </mc:AlternateContent>
            </w:r>
          </w:p>
          <w:p w14:paraId="73B2B927" w14:textId="77777777" w:rsidR="00FF7223" w:rsidRDefault="00FF7223" w:rsidP="002F0142">
            <w:pPr>
              <w:jc w:val="center"/>
            </w:pPr>
            <w:r>
              <w:rPr>
                <w:noProof/>
              </w:rPr>
              <mc:AlternateContent>
                <mc:Choice Requires="wps">
                  <w:drawing>
                    <wp:anchor distT="4294967295" distB="4294967295" distL="114300" distR="114300" simplePos="0" relativeHeight="251678720" behindDoc="0" locked="0" layoutInCell="1" allowOverlap="1" wp14:anchorId="742C4E9F" wp14:editId="62D1247E">
                      <wp:simplePos x="0" y="0"/>
                      <wp:positionH relativeFrom="column">
                        <wp:posOffset>1336040</wp:posOffset>
                      </wp:positionH>
                      <wp:positionV relativeFrom="paragraph">
                        <wp:posOffset>60960</wp:posOffset>
                      </wp:positionV>
                      <wp:extent cx="545465" cy="0"/>
                      <wp:effectExtent l="0" t="76200" r="6985" b="76200"/>
                      <wp:wrapNone/>
                      <wp:docPr id="39"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546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709EE9D" id="_x0000_t32" coordsize="21600,21600" o:spt="32" o:oned="t" path="m,l21600,21600e" filled="f">
                      <v:path arrowok="t" fillok="f" o:connecttype="none"/>
                      <o:lock v:ext="edit" shapetype="t"/>
                    </v:shapetype>
                    <v:shape id="Conector recto de flecha 23" o:spid="_x0000_s1026" type="#_x0000_t32" style="position:absolute;margin-left:105.2pt;margin-top:4.8pt;width:42.9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" strokecolor="windowText" strokeweight=".5pt">
                      <v:stroke endarrow="block" joinstyle="miter"/>
                      <o:lock v:ext="edit" shapetype="f"/>
                    </v:shape>
                  </w:pict>
                </mc:Fallback>
              </mc:AlternateContent>
            </w:r>
          </w:p>
          <w:p w14:paraId="2A75F0C0" w14:textId="77777777" w:rsidR="00FF7223" w:rsidRDefault="00FF7223" w:rsidP="002F0142">
            <w:pPr>
              <w:jc w:val="center"/>
            </w:pPr>
          </w:p>
          <w:p w14:paraId="09A1B8AA" w14:textId="77777777" w:rsidR="00FF7223" w:rsidRPr="008014DB" w:rsidRDefault="00FF7223" w:rsidP="002F0142"/>
          <w:p w14:paraId="1C360D1B" w14:textId="77777777" w:rsidR="00FF7223" w:rsidRPr="008014DB" w:rsidRDefault="00FF7223" w:rsidP="002F0142"/>
          <w:p w14:paraId="60A172E3" w14:textId="77777777" w:rsidR="00FF7223" w:rsidRPr="008014DB" w:rsidRDefault="00FF7223" w:rsidP="002F0142">
            <w:r>
              <w:rPr>
                <w:noProof/>
              </w:rPr>
              <mc:AlternateContent>
                <mc:Choice Requires="wps">
                  <w:drawing>
                    <wp:anchor distT="0" distB="0" distL="114300" distR="114300" simplePos="0" relativeHeight="251681792" behindDoc="0" locked="0" layoutInCell="1" allowOverlap="1" wp14:anchorId="0C71E3FF" wp14:editId="08446889">
                      <wp:simplePos x="0" y="0"/>
                      <wp:positionH relativeFrom="column">
                        <wp:posOffset>1781810</wp:posOffset>
                      </wp:positionH>
                      <wp:positionV relativeFrom="paragraph">
                        <wp:posOffset>125095</wp:posOffset>
                      </wp:positionV>
                      <wp:extent cx="2726690" cy="8890"/>
                      <wp:effectExtent l="19050" t="57150" r="0" b="67310"/>
                      <wp:wrapNone/>
                      <wp:docPr id="37"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26690" cy="8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B19B07" id="Conector recto de flecha 28" o:spid="_x0000_s1026" type="#_x0000_t32" style="position:absolute;margin-left:140.3pt;margin-top:9.85pt;width:214.7pt;height:.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63360" behindDoc="0" locked="0" layoutInCell="1" allowOverlap="1" wp14:anchorId="436AFA67" wp14:editId="7A1528D1">
                      <wp:simplePos x="0" y="0"/>
                      <wp:positionH relativeFrom="column">
                        <wp:posOffset>-52070</wp:posOffset>
                      </wp:positionH>
                      <wp:positionV relativeFrom="paragraph">
                        <wp:posOffset>120650</wp:posOffset>
                      </wp:positionV>
                      <wp:extent cx="1822450" cy="334645"/>
                      <wp:effectExtent l="27940" t="13335" r="26035" b="13970"/>
                      <wp:wrapNone/>
                      <wp:docPr id="36" name="Diagrama de flujo: dato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34645"/>
                              </a:xfrm>
                              <a:prstGeom prst="flowChartInputOutpu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411C25A2" w14:textId="77777777" w:rsidR="00FF7223" w:rsidRPr="00C37B24" w:rsidRDefault="00FF7223" w:rsidP="00FF7223">
                                  <w:pPr>
                                    <w:jc w:val="both"/>
                                    <w:rPr>
                                      <w:rFonts w:ascii="Arial Narrow" w:hAnsi="Arial Narrow"/>
                                      <w:color w:val="000000" w:themeColor="text1"/>
                                      <w:sz w:val="15"/>
                                      <w:szCs w:val="15"/>
                                    </w:rPr>
                                  </w:pPr>
                                  <w:r w:rsidRPr="00C37B24">
                                    <w:rPr>
                                      <w:rFonts w:ascii="Arial Narrow" w:hAnsi="Arial Narrow"/>
                                      <w:color w:val="000000" w:themeColor="text1"/>
                                      <w:sz w:val="15"/>
                                      <w:szCs w:val="15"/>
                                    </w:rPr>
                                    <w:t>Oficio de Respuesta y Nombramiento de Enlace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6AFA67" id="_x0000_t111" coordsize="21600,21600" o:spt="111" path="m4321,l21600,,17204,21600,,21600xe">
                      <v:stroke joinstyle="miter"/>
                      <v:path gradientshapeok="t" o:connecttype="custom" o:connectlocs="12961,0;10800,0;2161,10800;8602,21600;10800,21600;19402,10800" textboxrect="4321,0,17204,21600"/>
                    </v:shapetype>
                    <v:shape id="Diagrama de flujo: datos 10" o:spid="_x0000_s1028" type="#_x0000_t111" style="position:absolute;margin-left:-4.1pt;margin-top:9.5pt;width:143.5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" filled="f" fillcolor="#bf8f00 [2407]" strokeweight="1pt">
                      <v:textbox>
                        <w:txbxContent>
                          <w:p w14:paraId="411C25A2" w14:textId="77777777" w:rsidR="00FF7223" w:rsidRPr="00C37B24" w:rsidRDefault="00FF7223" w:rsidP="00FF7223">
                            <w:pPr>
                              <w:jc w:val="both"/>
                              <w:rPr>
                                <w:rFonts w:ascii="Arial Narrow" w:hAnsi="Arial Narrow"/>
                                <w:color w:val="000000" w:themeColor="text1"/>
                                <w:sz w:val="15"/>
                                <w:szCs w:val="15"/>
                              </w:rPr>
                            </w:pPr>
                            <w:r w:rsidRPr="00C37B24">
                              <w:rPr>
                                <w:rFonts w:ascii="Arial Narrow" w:hAnsi="Arial Narrow"/>
                                <w:color w:val="000000" w:themeColor="text1"/>
                                <w:sz w:val="15"/>
                                <w:szCs w:val="15"/>
                              </w:rPr>
                              <w:t>Oficio de Respuesta y Nombramiento de Enlace</w:t>
                            </w:r>
                          </w:p>
                        </w:txbxContent>
                      </v:textbox>
                    </v:shape>
                  </w:pict>
                </mc:Fallback>
              </mc:AlternateContent>
            </w:r>
          </w:p>
          <w:p w14:paraId="2CC16381" w14:textId="77777777" w:rsidR="00FF7223" w:rsidRPr="008014DB" w:rsidRDefault="00FF7223" w:rsidP="002F0142"/>
          <w:p w14:paraId="12131B11" w14:textId="77777777" w:rsidR="00FF7223" w:rsidRDefault="00FF7223" w:rsidP="002F0142">
            <w:r>
              <w:rPr>
                <w:noProof/>
              </w:rPr>
              <mc:AlternateContent>
                <mc:Choice Requires="wps">
                  <w:drawing>
                    <wp:anchor distT="0" distB="0" distL="114300" distR="114300" simplePos="0" relativeHeight="251682816" behindDoc="0" locked="0" layoutInCell="1" allowOverlap="1" wp14:anchorId="18CBCD3E" wp14:editId="5D8D8BFA">
                      <wp:simplePos x="0" y="0"/>
                      <wp:positionH relativeFrom="column">
                        <wp:posOffset>1503045</wp:posOffset>
                      </wp:positionH>
                      <wp:positionV relativeFrom="paragraph">
                        <wp:posOffset>26035</wp:posOffset>
                      </wp:positionV>
                      <wp:extent cx="2426335" cy="5080"/>
                      <wp:effectExtent l="0" t="57150" r="12065" b="71120"/>
                      <wp:wrapNone/>
                      <wp:docPr id="35"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6335" cy="50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4B0024" id="Conector recto de flecha 29" o:spid="_x0000_s1026" type="#_x0000_t32" style="position:absolute;margin-left:118.35pt;margin-top:2.05pt;width:191.05pt;height:.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" strokecolor="windowText" strokeweight=".5pt">
                      <v:stroke endarrow="block" joinstyle="miter"/>
                      <o:lock v:ext="edit" shapetype="f"/>
                    </v:shape>
                  </w:pict>
                </mc:Fallback>
              </mc:AlternateContent>
            </w:r>
          </w:p>
          <w:p w14:paraId="02020E6E" w14:textId="77777777" w:rsidR="00FF7223" w:rsidRPr="008014DB" w:rsidRDefault="00FF7223" w:rsidP="002F0142"/>
          <w:p w14:paraId="23F04EBB" w14:textId="77777777" w:rsidR="00FF7223" w:rsidRDefault="00FF7223" w:rsidP="002F0142"/>
          <w:p w14:paraId="55091B53" w14:textId="77777777" w:rsidR="00FF7223" w:rsidRDefault="00FF7223" w:rsidP="002F0142"/>
          <w:p w14:paraId="596A2341" w14:textId="77777777" w:rsidR="00FF7223" w:rsidRDefault="00FF7223" w:rsidP="002F0142"/>
          <w:p w14:paraId="57D7683A" w14:textId="77777777" w:rsidR="00FF7223" w:rsidRDefault="00FF7223" w:rsidP="002F0142">
            <w:pPr>
              <w:jc w:val="center"/>
            </w:pPr>
          </w:p>
          <w:p w14:paraId="7DC65D52" w14:textId="77777777" w:rsidR="00FF7223" w:rsidRDefault="00FF7223" w:rsidP="002F0142">
            <w:pPr>
              <w:jc w:val="center"/>
            </w:pPr>
          </w:p>
          <w:p w14:paraId="3DF71457" w14:textId="77777777" w:rsidR="00FF7223" w:rsidRDefault="00FF7223" w:rsidP="002F0142">
            <w:pPr>
              <w:jc w:val="center"/>
            </w:pPr>
          </w:p>
          <w:p w14:paraId="4AD429B1" w14:textId="77777777" w:rsidR="00FF7223" w:rsidRDefault="00FF7223" w:rsidP="002F0142">
            <w:pPr>
              <w:jc w:val="center"/>
            </w:pPr>
          </w:p>
          <w:p w14:paraId="48504E35" w14:textId="77777777" w:rsidR="00FF7223" w:rsidRDefault="00FF7223" w:rsidP="002F0142">
            <w:pPr>
              <w:jc w:val="center"/>
            </w:pPr>
          </w:p>
          <w:p w14:paraId="4BD5181A" w14:textId="77777777" w:rsidR="00FF7223" w:rsidRDefault="00FF7223" w:rsidP="002F0142">
            <w:pPr>
              <w:jc w:val="center"/>
            </w:pPr>
            <w:r>
              <w:rPr>
                <w:noProof/>
                <w:lang w:eastAsia="es-MX"/>
              </w:rPr>
              <mc:AlternateContent>
                <mc:Choice Requires="wps">
                  <w:drawing>
                    <wp:anchor distT="0" distB="0" distL="114300" distR="114300" simplePos="0" relativeHeight="251703296" behindDoc="0" locked="0" layoutInCell="1" allowOverlap="1" wp14:anchorId="1A3FE877" wp14:editId="20C5CD43">
                      <wp:simplePos x="0" y="0"/>
                      <wp:positionH relativeFrom="column">
                        <wp:posOffset>1781810</wp:posOffset>
                      </wp:positionH>
                      <wp:positionV relativeFrom="paragraph">
                        <wp:posOffset>128270</wp:posOffset>
                      </wp:positionV>
                      <wp:extent cx="422275" cy="259715"/>
                      <wp:effectExtent l="4445" t="0" r="1905" b="0"/>
                      <wp:wrapNone/>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96120E7" w14:textId="77777777" w:rsidR="00FF7223" w:rsidRDefault="00FF7223" w:rsidP="00FF7223">
                                  <w: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FE877" id="Text Box 58" o:spid="_x0000_s1029" type="#_x0000_t202" style="position:absolute;left:0;text-align:left;margin-left:140.3pt;margin-top:10.1pt;width:33.25pt;height:2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" filled="f" stroked="f" strokecolor="white [3212]">
                      <v:textbox>
                        <w:txbxContent>
                          <w:p w14:paraId="796120E7" w14:textId="77777777" w:rsidR="00FF7223" w:rsidRDefault="00FF7223" w:rsidP="00FF7223">
                            <w:r>
                              <w:t>Si</w:t>
                            </w:r>
                          </w:p>
                        </w:txbxContent>
                      </v:textbox>
                    </v:shape>
                  </w:pict>
                </mc:Fallback>
              </mc:AlternateContent>
            </w:r>
          </w:p>
          <w:p w14:paraId="490A76E9" w14:textId="77777777" w:rsidR="00FF7223" w:rsidRDefault="00FF7223" w:rsidP="002F0142">
            <w:pPr>
              <w:jc w:val="center"/>
            </w:pPr>
            <w:r>
              <w:rPr>
                <w:noProof/>
              </w:rPr>
              <mc:AlternateContent>
                <mc:Choice Requires="wps">
                  <w:drawing>
                    <wp:anchor distT="0" distB="0" distL="114300" distR="114300" simplePos="0" relativeHeight="251671552" behindDoc="0" locked="0" layoutInCell="1" allowOverlap="1" wp14:anchorId="5F604760" wp14:editId="0B9F0505">
                      <wp:simplePos x="0" y="0"/>
                      <wp:positionH relativeFrom="column">
                        <wp:posOffset>-50800</wp:posOffset>
                      </wp:positionH>
                      <wp:positionV relativeFrom="paragraph">
                        <wp:posOffset>90805</wp:posOffset>
                      </wp:positionV>
                      <wp:extent cx="1830705" cy="335280"/>
                      <wp:effectExtent l="29210" t="9525" r="26035" b="7620"/>
                      <wp:wrapNone/>
                      <wp:docPr id="32" name="Diagrama de flujo: dato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335280"/>
                              </a:xfrm>
                              <a:prstGeom prst="flowChartInputOutpu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BF9000"/>
                                    </a:solidFill>
                                  </a14:hiddenFill>
                                </a:ext>
                              </a:extLst>
                            </wps:spPr>
                            <wps:txbx>
                              <w:txbxContent>
                                <w:p w14:paraId="6FD37013" w14:textId="77777777" w:rsidR="00FF7223" w:rsidRPr="00C37B24" w:rsidRDefault="00FF7223" w:rsidP="00FF7223">
                                  <w:pPr>
                                    <w:jc w:val="center"/>
                                    <w:rPr>
                                      <w:rFonts w:ascii="Arial Narrow" w:hAnsi="Arial Narrow"/>
                                      <w:color w:val="000000" w:themeColor="text1"/>
                                      <w:sz w:val="15"/>
                                      <w:szCs w:val="15"/>
                                    </w:rPr>
                                  </w:pPr>
                                  <w:r>
                                    <w:rPr>
                                      <w:rFonts w:ascii="Arial Narrow" w:hAnsi="Arial Narrow"/>
                                      <w:color w:val="000000" w:themeColor="text1"/>
                                      <w:sz w:val="15"/>
                                      <w:szCs w:val="15"/>
                                    </w:rPr>
                                    <w:t>Solicitud de CONFRONTA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04760" id="Diagrama de flujo: datos 16" o:spid="_x0000_s1030" type="#_x0000_t111" style="position:absolute;left:0;text-align:left;margin-left:-4pt;margin-top:7.15pt;width:144.15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" filled="f" fillcolor="#bf9000" strokeweight="1pt">
                      <v:textbox>
                        <w:txbxContent>
                          <w:p w14:paraId="6FD37013" w14:textId="77777777" w:rsidR="00FF7223" w:rsidRPr="00C37B24" w:rsidRDefault="00FF7223" w:rsidP="00FF7223">
                            <w:pPr>
                              <w:jc w:val="center"/>
                              <w:rPr>
                                <w:rFonts w:ascii="Arial Narrow" w:hAnsi="Arial Narrow"/>
                                <w:color w:val="000000" w:themeColor="text1"/>
                                <w:sz w:val="15"/>
                                <w:szCs w:val="15"/>
                              </w:rPr>
                            </w:pPr>
                            <w:r>
                              <w:rPr>
                                <w:rFonts w:ascii="Arial Narrow" w:hAnsi="Arial Narrow"/>
                                <w:color w:val="000000" w:themeColor="text1"/>
                                <w:sz w:val="15"/>
                                <w:szCs w:val="15"/>
                              </w:rPr>
                              <w:t>Solicitud de CONFRONTA</w:t>
                            </w:r>
                          </w:p>
                        </w:txbxContent>
                      </v:textbox>
                    </v:shape>
                  </w:pict>
                </mc:Fallback>
              </mc:AlternateContent>
            </w:r>
          </w:p>
          <w:p w14:paraId="31809DD7" w14:textId="77777777" w:rsidR="00FF7223" w:rsidRPr="008014DB" w:rsidRDefault="00FF7223" w:rsidP="002F0142">
            <w:pPr>
              <w:jc w:val="center"/>
            </w:pPr>
            <w:r>
              <w:rPr>
                <w:noProof/>
                <w:lang w:eastAsia="es-MX"/>
              </w:rPr>
              <mc:AlternateContent>
                <mc:Choice Requires="wps">
                  <w:drawing>
                    <wp:anchor distT="0" distB="0" distL="114300" distR="114300" simplePos="0" relativeHeight="251710464" behindDoc="0" locked="0" layoutInCell="1" allowOverlap="1" wp14:anchorId="6E904DCE" wp14:editId="3105D27F">
                      <wp:simplePos x="0" y="0"/>
                      <wp:positionH relativeFrom="column">
                        <wp:posOffset>692150</wp:posOffset>
                      </wp:positionH>
                      <wp:positionV relativeFrom="paragraph">
                        <wp:posOffset>255270</wp:posOffset>
                      </wp:positionV>
                      <wp:extent cx="1167765" cy="868680"/>
                      <wp:effectExtent l="29210" t="11430" r="22225" b="53340"/>
                      <wp:wrapNone/>
                      <wp:docPr id="3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868680"/>
                              </a:xfrm>
                              <a:prstGeom prst="bentConnector3">
                                <a:avLst>
                                  <a:gd name="adj1" fmla="val -13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01D37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5" o:spid="_x0000_s1026" type="#_x0000_t34" style="position:absolute;margin-left:54.5pt;margin-top:20.1pt;width:91.95pt;height:6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" adj="-294">
                      <v:stroke endarrow="block"/>
                    </v:shape>
                  </w:pict>
                </mc:Fallback>
              </mc:AlternateContent>
            </w:r>
            <w:r>
              <w:rPr>
                <w:noProof/>
              </w:rPr>
              <mc:AlternateContent>
                <mc:Choice Requires="wps">
                  <w:drawing>
                    <wp:anchor distT="4294967295" distB="4294967295" distL="114300" distR="114300" simplePos="0" relativeHeight="251692032" behindDoc="0" locked="0" layoutInCell="1" allowOverlap="1" wp14:anchorId="476912F3" wp14:editId="2508D2B0">
                      <wp:simplePos x="0" y="0"/>
                      <wp:positionH relativeFrom="column">
                        <wp:posOffset>1627505</wp:posOffset>
                      </wp:positionH>
                      <wp:positionV relativeFrom="paragraph">
                        <wp:posOffset>93344</wp:posOffset>
                      </wp:positionV>
                      <wp:extent cx="396240" cy="0"/>
                      <wp:effectExtent l="38100" t="76200" r="0" b="76200"/>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7B0E03" id="Conector recto de flecha 47" o:spid="_x0000_s1026" type="#_x0000_t32" style="position:absolute;margin-left:128.15pt;margin-top:7.35pt;width:31.2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" strokecolor="windowText" strokeweight=".5pt">
                      <v:stroke endarrow="block" joinstyle="miter"/>
                      <o:lock v:ext="edit" shapetype="f"/>
                    </v:shape>
                  </w:pict>
                </mc:Fallback>
              </mc:AlternateContent>
            </w:r>
          </w:p>
        </w:tc>
        <w:tc>
          <w:tcPr>
            <w:tcW w:w="2944" w:type="dxa"/>
            <w:shd w:val="clear" w:color="auto" w:fill="auto"/>
          </w:tcPr>
          <w:p w14:paraId="2E3408BD" w14:textId="77777777" w:rsidR="00FF7223" w:rsidRDefault="00FF7223" w:rsidP="002F0142">
            <w:r>
              <w:rPr>
                <w:noProof/>
              </w:rPr>
              <mc:AlternateContent>
                <mc:Choice Requires="wps">
                  <w:drawing>
                    <wp:anchor distT="0" distB="0" distL="114300" distR="114300" simplePos="0" relativeHeight="251662336" behindDoc="0" locked="0" layoutInCell="1" allowOverlap="1" wp14:anchorId="5E877EAE" wp14:editId="0F13C3C3">
                      <wp:simplePos x="0" y="0"/>
                      <wp:positionH relativeFrom="column">
                        <wp:posOffset>12065</wp:posOffset>
                      </wp:positionH>
                      <wp:positionV relativeFrom="paragraph">
                        <wp:posOffset>66675</wp:posOffset>
                      </wp:positionV>
                      <wp:extent cx="1735455" cy="292100"/>
                      <wp:effectExtent l="7620" t="11430" r="9525" b="10795"/>
                      <wp:wrapNone/>
                      <wp:docPr id="2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292100"/>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3D716886" w14:textId="77777777" w:rsidR="00FF7223" w:rsidRPr="00C37B24" w:rsidRDefault="00FF7223" w:rsidP="00FF7223">
                                  <w:pPr>
                                    <w:jc w:val="center"/>
                                    <w:rPr>
                                      <w:rFonts w:ascii="Arial Narrow" w:hAnsi="Arial Narrow"/>
                                      <w:color w:val="000000" w:themeColor="text1"/>
                                      <w:sz w:val="18"/>
                                      <w:szCs w:val="18"/>
                                    </w:rPr>
                                  </w:pPr>
                                  <w:r w:rsidRPr="00C37B24">
                                    <w:rPr>
                                      <w:rFonts w:ascii="Arial Narrow" w:hAnsi="Arial Narrow"/>
                                      <w:color w:val="000000" w:themeColor="text1"/>
                                      <w:sz w:val="18"/>
                                      <w:szCs w:val="18"/>
                                    </w:rPr>
                                    <w:t>Programa Anual de Auditoría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877EAE" id="Rectángulo 6" o:spid="_x0000_s1031" style="position:absolute;margin-left:.95pt;margin-top:5.25pt;width:136.6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" filled="f" fillcolor="#bf8f00 [2407]" strokeweight="1pt">
                      <v:textbox>
                        <w:txbxContent>
                          <w:p w14:paraId="3D716886" w14:textId="77777777" w:rsidR="00FF7223" w:rsidRPr="00C37B24" w:rsidRDefault="00FF7223" w:rsidP="00FF7223">
                            <w:pPr>
                              <w:jc w:val="center"/>
                              <w:rPr>
                                <w:rFonts w:ascii="Arial Narrow" w:hAnsi="Arial Narrow"/>
                                <w:color w:val="000000" w:themeColor="text1"/>
                                <w:sz w:val="18"/>
                                <w:szCs w:val="18"/>
                              </w:rPr>
                            </w:pPr>
                            <w:r w:rsidRPr="00C37B24">
                              <w:rPr>
                                <w:rFonts w:ascii="Arial Narrow" w:hAnsi="Arial Narrow"/>
                                <w:color w:val="000000" w:themeColor="text1"/>
                                <w:sz w:val="18"/>
                                <w:szCs w:val="18"/>
                              </w:rPr>
                              <w:t>Programa Anual de Auditoría</w:t>
                            </w:r>
                          </w:p>
                        </w:txbxContent>
                      </v:textbox>
                    </v:rect>
                  </w:pict>
                </mc:Fallback>
              </mc:AlternateContent>
            </w:r>
          </w:p>
          <w:p w14:paraId="1D400704" w14:textId="77777777" w:rsidR="00FF7223" w:rsidRPr="009E127F" w:rsidRDefault="00FF7223" w:rsidP="002F0142"/>
          <w:p w14:paraId="3C59DB73" w14:textId="77777777" w:rsidR="00FF7223" w:rsidRPr="009E127F" w:rsidRDefault="00FF7223" w:rsidP="002F0142">
            <w:r>
              <w:rPr>
                <w:noProof/>
              </w:rPr>
              <mc:AlternateContent>
                <mc:Choice Requires="wps">
                  <w:drawing>
                    <wp:anchor distT="0" distB="0" distL="114300" distR="114300" simplePos="0" relativeHeight="251700224" behindDoc="0" locked="0" layoutInCell="1" allowOverlap="1" wp14:anchorId="0449CE8F" wp14:editId="1E85F8B3">
                      <wp:simplePos x="0" y="0"/>
                      <wp:positionH relativeFrom="column">
                        <wp:posOffset>883285</wp:posOffset>
                      </wp:positionH>
                      <wp:positionV relativeFrom="paragraph">
                        <wp:posOffset>24765</wp:posOffset>
                      </wp:positionV>
                      <wp:extent cx="2540" cy="127000"/>
                      <wp:effectExtent l="76200" t="0" r="54610" b="44450"/>
                      <wp:wrapNone/>
                      <wp:docPr id="80" name="Conector recto de flech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 cy="127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6B7317" id="Conector recto de flecha 80" o:spid="_x0000_s1026" type="#_x0000_t32" style="position:absolute;margin-left:69.55pt;margin-top:1.95pt;width:.2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14A2C013" wp14:editId="42AF5299">
                      <wp:simplePos x="0" y="0"/>
                      <wp:positionH relativeFrom="column">
                        <wp:posOffset>24130</wp:posOffset>
                      </wp:positionH>
                      <wp:positionV relativeFrom="paragraph">
                        <wp:posOffset>160020</wp:posOffset>
                      </wp:positionV>
                      <wp:extent cx="1724025" cy="384810"/>
                      <wp:effectExtent l="10160" t="7620" r="8890" b="7620"/>
                      <wp:wrapNone/>
                      <wp:docPr id="2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84810"/>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683E097F" w14:textId="77777777" w:rsidR="00FF7223" w:rsidRPr="00C37B24" w:rsidRDefault="00FF7223" w:rsidP="00FF7223">
                                  <w:pPr>
                                    <w:jc w:val="center"/>
                                    <w:rPr>
                                      <w:rFonts w:ascii="Arial Narrow" w:hAnsi="Arial Narrow"/>
                                      <w:color w:val="000000" w:themeColor="text1"/>
                                      <w:sz w:val="18"/>
                                      <w:szCs w:val="18"/>
                                    </w:rPr>
                                  </w:pPr>
                                  <w:r w:rsidRPr="00C37B24">
                                    <w:rPr>
                                      <w:rFonts w:ascii="Arial Narrow" w:hAnsi="Arial Narrow"/>
                                      <w:color w:val="000000" w:themeColor="text1"/>
                                      <w:sz w:val="18"/>
                                      <w:szCs w:val="18"/>
                                    </w:rPr>
                                    <w:t>Plan de Auditoría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A2C013" id="Rectángulo 4" o:spid="_x0000_s1032" style="position:absolute;margin-left:1.9pt;margin-top:12.6pt;width:135.75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" filled="f" fillcolor="#bf8f00 [2407]" strokeweight="1pt">
                      <v:textbox>
                        <w:txbxContent>
                          <w:p w14:paraId="683E097F" w14:textId="77777777" w:rsidR="00FF7223" w:rsidRPr="00C37B24" w:rsidRDefault="00FF7223" w:rsidP="00FF7223">
                            <w:pPr>
                              <w:jc w:val="center"/>
                              <w:rPr>
                                <w:rFonts w:ascii="Arial Narrow" w:hAnsi="Arial Narrow"/>
                                <w:color w:val="000000" w:themeColor="text1"/>
                                <w:sz w:val="18"/>
                                <w:szCs w:val="18"/>
                              </w:rPr>
                            </w:pPr>
                            <w:r w:rsidRPr="00C37B24">
                              <w:rPr>
                                <w:rFonts w:ascii="Arial Narrow" w:hAnsi="Arial Narrow"/>
                                <w:color w:val="000000" w:themeColor="text1"/>
                                <w:sz w:val="18"/>
                                <w:szCs w:val="18"/>
                              </w:rPr>
                              <w:t>Plan de Auditoría</w:t>
                            </w:r>
                          </w:p>
                        </w:txbxContent>
                      </v:textbox>
                    </v:rect>
                  </w:pict>
                </mc:Fallback>
              </mc:AlternateContent>
            </w:r>
          </w:p>
          <w:p w14:paraId="5E44B10E" w14:textId="77777777" w:rsidR="00FF7223" w:rsidRPr="009E127F" w:rsidRDefault="00FF7223" w:rsidP="002F0142">
            <w:r>
              <w:rPr>
                <w:noProof/>
              </w:rPr>
              <mc:AlternateContent>
                <mc:Choice Requires="wps">
                  <w:drawing>
                    <wp:anchor distT="0" distB="0" distL="114300" distR="114300" simplePos="0" relativeHeight="251679744" behindDoc="0" locked="0" layoutInCell="1" allowOverlap="1" wp14:anchorId="5B008C2D" wp14:editId="3F0E76F6">
                      <wp:simplePos x="0" y="0"/>
                      <wp:positionH relativeFrom="column">
                        <wp:posOffset>1748155</wp:posOffset>
                      </wp:positionH>
                      <wp:positionV relativeFrom="paragraph">
                        <wp:posOffset>149225</wp:posOffset>
                      </wp:positionV>
                      <wp:extent cx="275590" cy="3810"/>
                      <wp:effectExtent l="0" t="76200" r="10160" b="72390"/>
                      <wp:wrapNone/>
                      <wp:docPr id="26"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5590" cy="38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3BFCAC" id="Conector recto de flecha 24" o:spid="_x0000_s1026" type="#_x0000_t32" style="position:absolute;margin-left:137.65pt;margin-top:11.75pt;width:21.7pt;height:.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" strokecolor="windowText" strokeweight=".5pt">
                      <v:stroke endarrow="block" joinstyle="miter"/>
                      <o:lock v:ext="edit" shapetype="f"/>
                    </v:shape>
                  </w:pict>
                </mc:Fallback>
              </mc:AlternateContent>
            </w:r>
          </w:p>
          <w:p w14:paraId="0C493D9B" w14:textId="77777777" w:rsidR="00FF7223" w:rsidRPr="009E127F" w:rsidRDefault="00FF7223" w:rsidP="002F0142"/>
          <w:p w14:paraId="70CD1CC7" w14:textId="77777777" w:rsidR="00FF7223" w:rsidRDefault="00FF7223" w:rsidP="002F0142"/>
          <w:p w14:paraId="07D5E459" w14:textId="77777777" w:rsidR="00FF7223" w:rsidRPr="009E127F" w:rsidRDefault="00FF7223" w:rsidP="002F0142"/>
          <w:p w14:paraId="33A5ED18" w14:textId="77777777" w:rsidR="00FF7223" w:rsidRDefault="00FF7223" w:rsidP="002F0142"/>
          <w:p w14:paraId="7F85857C" w14:textId="77777777" w:rsidR="00FF7223" w:rsidRDefault="00FF7223" w:rsidP="002F0142">
            <w:r>
              <w:rPr>
                <w:noProof/>
              </w:rPr>
              <mc:AlternateContent>
                <mc:Choice Requires="wps">
                  <w:drawing>
                    <wp:anchor distT="0" distB="0" distL="114300" distR="114300" simplePos="0" relativeHeight="251685888" behindDoc="0" locked="0" layoutInCell="1" allowOverlap="1" wp14:anchorId="28F68253" wp14:editId="13F28485">
                      <wp:simplePos x="0" y="0"/>
                      <wp:positionH relativeFrom="column">
                        <wp:posOffset>840740</wp:posOffset>
                      </wp:positionH>
                      <wp:positionV relativeFrom="paragraph">
                        <wp:posOffset>113665</wp:posOffset>
                      </wp:positionV>
                      <wp:extent cx="1905" cy="109855"/>
                      <wp:effectExtent l="76200" t="0" r="55245" b="4254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1098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FD1FC8" id="Conector recto de flecha 38" o:spid="_x0000_s1026" type="#_x0000_t32" style="position:absolute;margin-left:66.2pt;margin-top:8.95pt;width:.15pt;height: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" strokecolor="windowText" strokeweight=".5pt">
                      <v:stroke endarrow="block" joinstyle="miter"/>
                      <o:lock v:ext="edit" shapetype="f"/>
                    </v:shape>
                  </w:pict>
                </mc:Fallback>
              </mc:AlternateContent>
            </w:r>
          </w:p>
          <w:p w14:paraId="405EE919" w14:textId="77777777" w:rsidR="00FF7223" w:rsidRDefault="00FF7223" w:rsidP="002F0142">
            <w:r>
              <w:rPr>
                <w:noProof/>
                <w:lang w:eastAsia="es-MX"/>
              </w:rPr>
              <mc:AlternateContent>
                <mc:Choice Requires="wps">
                  <w:drawing>
                    <wp:anchor distT="0" distB="0" distL="114300" distR="114300" simplePos="0" relativeHeight="251706368" behindDoc="0" locked="0" layoutInCell="1" allowOverlap="1" wp14:anchorId="59D2980A" wp14:editId="7F1F9A89">
                      <wp:simplePos x="0" y="0"/>
                      <wp:positionH relativeFrom="column">
                        <wp:posOffset>1534160</wp:posOffset>
                      </wp:positionH>
                      <wp:positionV relativeFrom="paragraph">
                        <wp:posOffset>125095</wp:posOffset>
                      </wp:positionV>
                      <wp:extent cx="422275" cy="259715"/>
                      <wp:effectExtent l="0" t="4445" r="635" b="2540"/>
                      <wp:wrapNone/>
                      <wp:docPr id="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0AED228" w14:textId="77777777" w:rsidR="00FF7223" w:rsidRDefault="00FF7223" w:rsidP="00FF7223">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980A" id="Text Box 61" o:spid="_x0000_s1033" type="#_x0000_t202" style="position:absolute;margin-left:120.8pt;margin-top:9.85pt;width:33.25pt;height:2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" filled="f" stroked="f" strokecolor="white [3212]">
                      <v:textbox>
                        <w:txbxContent>
                          <w:p w14:paraId="10AED228" w14:textId="77777777" w:rsidR="00FF7223" w:rsidRDefault="00FF7223" w:rsidP="00FF7223">
                            <w:r>
                              <w:t>No</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A7870FA" wp14:editId="799326B8">
                      <wp:simplePos x="0" y="0"/>
                      <wp:positionH relativeFrom="column">
                        <wp:posOffset>74295</wp:posOffset>
                      </wp:positionH>
                      <wp:positionV relativeFrom="paragraph">
                        <wp:posOffset>52705</wp:posOffset>
                      </wp:positionV>
                      <wp:extent cx="1529715" cy="655955"/>
                      <wp:effectExtent l="31750" t="17780" r="29210" b="12065"/>
                      <wp:wrapNone/>
                      <wp:docPr id="24" name="Diagrama de flujo: decisió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655955"/>
                              </a:xfrm>
                              <a:prstGeom prst="flowChartDecision">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0E6E5777" w14:textId="77777777" w:rsidR="00FF7223" w:rsidRPr="00C37B24" w:rsidRDefault="00FF7223" w:rsidP="00FF7223">
                                  <w:pPr>
                                    <w:jc w:val="center"/>
                                    <w:rPr>
                                      <w:rFonts w:ascii="Arial Narrow" w:hAnsi="Arial Narrow"/>
                                      <w:color w:val="000000" w:themeColor="text1"/>
                                      <w:sz w:val="16"/>
                                      <w:szCs w:val="16"/>
                                    </w:rPr>
                                  </w:pPr>
                                  <w:r w:rsidRPr="00C37B24">
                                    <w:rPr>
                                      <w:rFonts w:ascii="Arial Narrow" w:hAnsi="Arial Narrow"/>
                                      <w:color w:val="000000" w:themeColor="text1"/>
                                      <w:sz w:val="16"/>
                                      <w:szCs w:val="16"/>
                                    </w:rPr>
                                    <w:t>Recepción de Información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870FA" id="_x0000_t110" coordsize="21600,21600" o:spt="110" path="m10800,l,10800,10800,21600,21600,10800xe">
                      <v:stroke joinstyle="miter"/>
                      <v:path gradientshapeok="t" o:connecttype="rect" textboxrect="5400,5400,16200,16200"/>
                    </v:shapetype>
                    <v:shape id="Diagrama de flujo: decisión 7" o:spid="_x0000_s1034" type="#_x0000_t110" style="position:absolute;margin-left:5.85pt;margin-top:4.15pt;width:120.45pt;height:5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" filled="f" fillcolor="#bf8f00 [2407]" strokeweight="1pt">
                      <v:textbox>
                        <w:txbxContent>
                          <w:p w14:paraId="0E6E5777" w14:textId="77777777" w:rsidR="00FF7223" w:rsidRPr="00C37B24" w:rsidRDefault="00FF7223" w:rsidP="00FF7223">
                            <w:pPr>
                              <w:jc w:val="center"/>
                              <w:rPr>
                                <w:rFonts w:ascii="Arial Narrow" w:hAnsi="Arial Narrow"/>
                                <w:color w:val="000000" w:themeColor="text1"/>
                                <w:sz w:val="16"/>
                                <w:szCs w:val="16"/>
                              </w:rPr>
                            </w:pPr>
                            <w:r w:rsidRPr="00C37B24">
                              <w:rPr>
                                <w:rFonts w:ascii="Arial Narrow" w:hAnsi="Arial Narrow"/>
                                <w:color w:val="000000" w:themeColor="text1"/>
                                <w:sz w:val="16"/>
                                <w:szCs w:val="16"/>
                              </w:rPr>
                              <w:t>Recepción de Información</w:t>
                            </w:r>
                          </w:p>
                        </w:txbxContent>
                      </v:textbox>
                    </v:shape>
                  </w:pict>
                </mc:Fallback>
              </mc:AlternateContent>
            </w:r>
          </w:p>
          <w:p w14:paraId="14213216" w14:textId="77777777" w:rsidR="00FF7223" w:rsidRPr="00E723F9" w:rsidRDefault="00FF7223" w:rsidP="002F0142">
            <w:pPr>
              <w:tabs>
                <w:tab w:val="right" w:pos="2727"/>
              </w:tabs>
              <w:rPr>
                <w:sz w:val="12"/>
                <w:szCs w:val="12"/>
              </w:rPr>
            </w:pPr>
            <w:r>
              <w:tab/>
            </w:r>
          </w:p>
          <w:p w14:paraId="588B2CD7" w14:textId="0D1EC1F9" w:rsidR="00FF7223" w:rsidRDefault="009D3544" w:rsidP="002F0142">
            <w:r>
              <w:rPr>
                <w:noProof/>
              </w:rPr>
              <mc:AlternateContent>
                <mc:Choice Requires="wps">
                  <w:drawing>
                    <wp:anchor distT="0" distB="0" distL="114300" distR="114300" simplePos="0" relativeHeight="251713536" behindDoc="0" locked="0" layoutInCell="1" allowOverlap="1" wp14:anchorId="70043828" wp14:editId="2051E8FA">
                      <wp:simplePos x="0" y="0"/>
                      <wp:positionH relativeFrom="column">
                        <wp:posOffset>1615162</wp:posOffset>
                      </wp:positionH>
                      <wp:positionV relativeFrom="paragraph">
                        <wp:posOffset>116377</wp:posOffset>
                      </wp:positionV>
                      <wp:extent cx="383955" cy="1542"/>
                      <wp:effectExtent l="0" t="76200" r="16510" b="93980"/>
                      <wp:wrapNone/>
                      <wp:docPr id="48" name="Conector recto de flecha 48"/>
                      <wp:cNvGraphicFramePr/>
                      <a:graphic xmlns:a="http://schemas.openxmlformats.org/drawingml/2006/main">
                        <a:graphicData uri="http://schemas.microsoft.com/office/word/2010/wordprocessingShape">
                          <wps:wsp>
                            <wps:cNvCnPr/>
                            <wps:spPr>
                              <a:xfrm>
                                <a:off x="0" y="0"/>
                                <a:ext cx="383955" cy="15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5F25E3" id="_x0000_t32" coordsize="21600,21600" o:spt="32" o:oned="t" path="m,l21600,21600e" filled="f">
                      <v:path arrowok="t" fillok="f" o:connecttype="none"/>
                      <o:lock v:ext="edit" shapetype="t"/>
                    </v:shapetype>
                    <v:shape id="Conector recto de flecha 48" o:spid="_x0000_s1026" type="#_x0000_t32" style="position:absolute;margin-left:127.2pt;margin-top:9.15pt;width:30.25pt;height:.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" strokecolor="black [3213]" strokeweight=".5pt">
                      <v:stroke endarrow="block" joinstyle="miter"/>
                    </v:shape>
                  </w:pict>
                </mc:Fallback>
              </mc:AlternateContent>
            </w:r>
          </w:p>
          <w:p w14:paraId="6E440C72" w14:textId="77777777" w:rsidR="00FF7223" w:rsidRDefault="00FF7223" w:rsidP="002F0142"/>
          <w:p w14:paraId="439E512C" w14:textId="77777777" w:rsidR="00FF7223" w:rsidRPr="00DC7793" w:rsidRDefault="00FF7223" w:rsidP="002F0142">
            <w:pPr>
              <w:jc w:val="center"/>
              <w:rPr>
                <w:rFonts w:ascii="Arial Narrow" w:hAnsi="Arial Narrow"/>
                <w:sz w:val="10"/>
                <w:szCs w:val="10"/>
              </w:rPr>
            </w:pPr>
            <w:r>
              <w:rPr>
                <w:noProof/>
                <w:lang w:eastAsia="es-MX"/>
              </w:rPr>
              <mc:AlternateContent>
                <mc:Choice Requires="wps">
                  <w:drawing>
                    <wp:anchor distT="0" distB="0" distL="114300" distR="114300" simplePos="0" relativeHeight="251705344" behindDoc="0" locked="0" layoutInCell="1" allowOverlap="1" wp14:anchorId="7F93B7AA" wp14:editId="60F9F15D">
                      <wp:simplePos x="0" y="0"/>
                      <wp:positionH relativeFrom="column">
                        <wp:posOffset>335915</wp:posOffset>
                      </wp:positionH>
                      <wp:positionV relativeFrom="paragraph">
                        <wp:posOffset>70485</wp:posOffset>
                      </wp:positionV>
                      <wp:extent cx="422275" cy="259715"/>
                      <wp:effectExtent l="0" t="1905" r="0" b="0"/>
                      <wp:wrapNone/>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05E1329" w14:textId="77777777" w:rsidR="00FF7223" w:rsidRDefault="00FF7223" w:rsidP="00FF7223">
                                  <w: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3B7AA" id="Text Box 60" o:spid="_x0000_s1035" type="#_x0000_t202" style="position:absolute;left:0;text-align:left;margin-left:26.45pt;margin-top:5.55pt;width:33.25pt;height:2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" filled="f" stroked="f" strokecolor="white [3212]">
                      <v:textbox>
                        <w:txbxContent>
                          <w:p w14:paraId="305E1329" w14:textId="77777777" w:rsidR="00FF7223" w:rsidRDefault="00FF7223" w:rsidP="00FF7223">
                            <w:r>
                              <w:t>Si</w:t>
                            </w:r>
                          </w:p>
                        </w:txbxContent>
                      </v:textbox>
                    </v:shape>
                  </w:pict>
                </mc:Fallback>
              </mc:AlternateContent>
            </w:r>
          </w:p>
          <w:p w14:paraId="2B9CE438" w14:textId="77777777" w:rsidR="00FF7223" w:rsidRPr="00DC7793" w:rsidRDefault="00FF7223" w:rsidP="002F0142">
            <w:pPr>
              <w:rPr>
                <w:rFonts w:ascii="Arial Narrow" w:hAnsi="Arial Narrow"/>
                <w:sz w:val="12"/>
                <w:szCs w:val="12"/>
              </w:rPr>
            </w:pPr>
            <w:r>
              <w:rPr>
                <w:rFonts w:ascii="Arial Narrow" w:hAnsi="Arial Narrow"/>
                <w:noProof/>
                <w:sz w:val="14"/>
                <w:szCs w:val="14"/>
              </w:rPr>
              <mc:AlternateContent>
                <mc:Choice Requires="wps">
                  <w:drawing>
                    <wp:anchor distT="0" distB="0" distL="114300" distR="114300" simplePos="0" relativeHeight="251687936" behindDoc="0" locked="0" layoutInCell="1" allowOverlap="1" wp14:anchorId="6FAD5952" wp14:editId="68488524">
                      <wp:simplePos x="0" y="0"/>
                      <wp:positionH relativeFrom="column">
                        <wp:posOffset>836295</wp:posOffset>
                      </wp:positionH>
                      <wp:positionV relativeFrom="paragraph">
                        <wp:posOffset>39370</wp:posOffset>
                      </wp:positionV>
                      <wp:extent cx="4445" cy="217805"/>
                      <wp:effectExtent l="76200" t="0" r="52705" b="2984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178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DB2620" id="Conector recto de flecha 41" o:spid="_x0000_s1026" type="#_x0000_t32" style="position:absolute;margin-left:65.85pt;margin-top:3.1pt;width:.35pt;height:1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" strokecolor="windowText" strokeweight=".5pt">
                      <v:stroke endarrow="block" joinstyle="miter"/>
                      <o:lock v:ext="edit" shapetype="f"/>
                    </v:shape>
                  </w:pict>
                </mc:Fallback>
              </mc:AlternateContent>
            </w:r>
          </w:p>
          <w:p w14:paraId="3CEC0D03" w14:textId="77777777" w:rsidR="00FF7223" w:rsidRDefault="00FF7223" w:rsidP="002F0142">
            <w:pPr>
              <w:jc w:val="center"/>
            </w:pPr>
            <w:r>
              <w:rPr>
                <w:noProof/>
              </w:rPr>
              <mc:AlternateContent>
                <mc:Choice Requires="wps">
                  <w:drawing>
                    <wp:anchor distT="0" distB="0" distL="114300" distR="114300" simplePos="0" relativeHeight="251667456" behindDoc="0" locked="0" layoutInCell="1" allowOverlap="1" wp14:anchorId="412894B6" wp14:editId="4CDDF3C4">
                      <wp:simplePos x="0" y="0"/>
                      <wp:positionH relativeFrom="column">
                        <wp:posOffset>-25400</wp:posOffset>
                      </wp:positionH>
                      <wp:positionV relativeFrom="paragraph">
                        <wp:posOffset>174625</wp:posOffset>
                      </wp:positionV>
                      <wp:extent cx="1773555" cy="335280"/>
                      <wp:effectExtent l="8255" t="9525" r="8890" b="7620"/>
                      <wp:wrapNone/>
                      <wp:docPr id="22" name="Diagrama de flujo: proces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335280"/>
                              </a:xfrm>
                              <a:prstGeom prst="flowChartProcess">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5D1A554E" w14:textId="6B735E59" w:rsidR="00FF7223" w:rsidRPr="002834EE" w:rsidRDefault="00FF7223" w:rsidP="00FF7223">
                                  <w:pPr>
                                    <w:jc w:val="center"/>
                                    <w:rPr>
                                      <w:rFonts w:ascii="Arial Narrow" w:hAnsi="Arial Narrow"/>
                                      <w:color w:val="000000" w:themeColor="text1"/>
                                      <w:sz w:val="16"/>
                                      <w:szCs w:val="16"/>
                                    </w:rPr>
                                  </w:pPr>
                                  <w:r w:rsidRPr="002834EE">
                                    <w:rPr>
                                      <w:rFonts w:ascii="Arial Narrow" w:hAnsi="Arial Narrow"/>
                                      <w:color w:val="000000" w:themeColor="text1"/>
                                      <w:sz w:val="16"/>
                                      <w:szCs w:val="16"/>
                                    </w:rPr>
                                    <w:t>Ejecución de Auditoría en un plazo de 60 días</w:t>
                                  </w:r>
                                  <w:r w:rsidR="00636223">
                                    <w:rPr>
                                      <w:rFonts w:ascii="Arial Narrow" w:hAnsi="Arial Narrow"/>
                                      <w:color w:val="000000" w:themeColor="text1"/>
                                      <w:sz w:val="16"/>
                                      <w:szCs w:val="16"/>
                                    </w:rPr>
                                    <w:t xml:space="preserve"> hábiles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2894B6" id="_x0000_t109" coordsize="21600,21600" o:spt="109" path="m,l,21600r21600,l21600,xe">
                      <v:stroke joinstyle="miter"/>
                      <v:path gradientshapeok="t" o:connecttype="rect"/>
                    </v:shapetype>
                    <v:shape id="Diagrama de flujo: proceso 12" o:spid="_x0000_s1036" type="#_x0000_t109" style="position:absolute;left:0;text-align:left;margin-left:-2pt;margin-top:13.75pt;width:139.6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" filled="f" fillcolor="#bf8f00 [2407]" strokeweight="1pt">
                      <v:textbox>
                        <w:txbxContent>
                          <w:p w14:paraId="5D1A554E" w14:textId="6B735E59" w:rsidR="00FF7223" w:rsidRPr="002834EE" w:rsidRDefault="00FF7223" w:rsidP="00FF7223">
                            <w:pPr>
                              <w:jc w:val="center"/>
                              <w:rPr>
                                <w:rFonts w:ascii="Arial Narrow" w:hAnsi="Arial Narrow"/>
                                <w:color w:val="000000" w:themeColor="text1"/>
                                <w:sz w:val="16"/>
                                <w:szCs w:val="16"/>
                              </w:rPr>
                            </w:pPr>
                            <w:r w:rsidRPr="002834EE">
                              <w:rPr>
                                <w:rFonts w:ascii="Arial Narrow" w:hAnsi="Arial Narrow"/>
                                <w:color w:val="000000" w:themeColor="text1"/>
                                <w:sz w:val="16"/>
                                <w:szCs w:val="16"/>
                              </w:rPr>
                              <w:t>Ejecución de Auditoría en un plazo de 60 días</w:t>
                            </w:r>
                            <w:r w:rsidR="00636223">
                              <w:rPr>
                                <w:rFonts w:ascii="Arial Narrow" w:hAnsi="Arial Narrow"/>
                                <w:color w:val="000000" w:themeColor="text1"/>
                                <w:sz w:val="16"/>
                                <w:szCs w:val="16"/>
                              </w:rPr>
                              <w:t xml:space="preserve"> hábiles</w:t>
                            </w:r>
                          </w:p>
                        </w:txbxContent>
                      </v:textbox>
                    </v:shape>
                  </w:pict>
                </mc:Fallback>
              </mc:AlternateContent>
            </w:r>
          </w:p>
          <w:p w14:paraId="46BC0FAB" w14:textId="77777777" w:rsidR="00FF7223" w:rsidRDefault="00FF7223" w:rsidP="002F0142">
            <w:pPr>
              <w:jc w:val="center"/>
            </w:pPr>
            <w:r>
              <w:rPr>
                <w:noProof/>
              </w:rPr>
              <mc:AlternateContent>
                <mc:Choice Requires="wps">
                  <w:drawing>
                    <wp:anchor distT="0" distB="0" distL="114300" distR="114300" simplePos="0" relativeHeight="251688960" behindDoc="0" locked="0" layoutInCell="1" allowOverlap="1" wp14:anchorId="79DD8463" wp14:editId="422CB02B">
                      <wp:simplePos x="0" y="0"/>
                      <wp:positionH relativeFrom="column">
                        <wp:posOffset>1748155</wp:posOffset>
                      </wp:positionH>
                      <wp:positionV relativeFrom="paragraph">
                        <wp:posOffset>149225</wp:posOffset>
                      </wp:positionV>
                      <wp:extent cx="245745" cy="1905"/>
                      <wp:effectExtent l="0" t="76200" r="1905" b="74295"/>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745" cy="19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0CE82CE" id="Conector recto de flecha 43" o:spid="_x0000_s1026" type="#_x0000_t32" style="position:absolute;margin-left:137.65pt;margin-top:11.75pt;width:19.3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" strokecolor="windowText" strokeweight=".5pt">
                      <v:stroke endarrow="block" joinstyle="miter"/>
                      <o:lock v:ext="edit" shapetype="f"/>
                    </v:shape>
                  </w:pict>
                </mc:Fallback>
              </mc:AlternateContent>
            </w:r>
          </w:p>
          <w:p w14:paraId="37B1FC52" w14:textId="77777777" w:rsidR="00FF7223" w:rsidRPr="00C37B24" w:rsidRDefault="00FF7223" w:rsidP="002F0142"/>
          <w:p w14:paraId="4229B087" w14:textId="77777777" w:rsidR="00FF7223" w:rsidRDefault="00FF7223" w:rsidP="002F0142">
            <w:r>
              <w:rPr>
                <w:noProof/>
              </w:rPr>
              <mc:AlternateContent>
                <mc:Choice Requires="wps">
                  <w:drawing>
                    <wp:anchor distT="0" distB="0" distL="114300" distR="114300" simplePos="0" relativeHeight="251669504" behindDoc="0" locked="0" layoutInCell="1" allowOverlap="1" wp14:anchorId="476F322B" wp14:editId="0FE47F94">
                      <wp:simplePos x="0" y="0"/>
                      <wp:positionH relativeFrom="column">
                        <wp:posOffset>159385</wp:posOffset>
                      </wp:positionH>
                      <wp:positionV relativeFrom="paragraph">
                        <wp:posOffset>67310</wp:posOffset>
                      </wp:positionV>
                      <wp:extent cx="1474470" cy="922020"/>
                      <wp:effectExtent l="21590" t="22860" r="18415" b="17145"/>
                      <wp:wrapNone/>
                      <wp:docPr id="21" name="Diagrama de flujo: decisió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922020"/>
                              </a:xfrm>
                              <a:prstGeom prst="flowChartDecision">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BF9000"/>
                                    </a:solidFill>
                                  </a14:hiddenFill>
                                </a:ext>
                              </a:extLst>
                            </wps:spPr>
                            <wps:txbx>
                              <w:txbxContent>
                                <w:p w14:paraId="0E5A3E57" w14:textId="77777777" w:rsidR="00FF7223" w:rsidRPr="00EE38E5" w:rsidRDefault="00FF7223" w:rsidP="00FF7223">
                                  <w:pPr>
                                    <w:jc w:val="center"/>
                                    <w:rPr>
                                      <w:rFonts w:ascii="Arial Narrow" w:hAnsi="Arial Narrow"/>
                                      <w:sz w:val="12"/>
                                      <w:szCs w:val="12"/>
                                    </w:rPr>
                                  </w:pPr>
                                  <w:r w:rsidRPr="00EE38E5">
                                    <w:rPr>
                                      <w:rFonts w:ascii="Arial Narrow" w:hAnsi="Arial Narrow"/>
                                      <w:sz w:val="12"/>
                                      <w:szCs w:val="12"/>
                                    </w:rPr>
                                    <w:t>Se solicita CONFRONTA en un plazo de 20 días hábiles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F322B" id="Diagrama de flujo: decisión 14" o:spid="_x0000_s1037" type="#_x0000_t110" style="position:absolute;margin-left:12.55pt;margin-top:5.3pt;width:116.1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" filled="f" fillcolor="#bf9000" strokeweight="1pt">
                      <v:textbox>
                        <w:txbxContent>
                          <w:p w14:paraId="0E5A3E57" w14:textId="77777777" w:rsidR="00FF7223" w:rsidRPr="00EE38E5" w:rsidRDefault="00FF7223" w:rsidP="00FF7223">
                            <w:pPr>
                              <w:jc w:val="center"/>
                              <w:rPr>
                                <w:rFonts w:ascii="Arial Narrow" w:hAnsi="Arial Narrow"/>
                                <w:sz w:val="12"/>
                                <w:szCs w:val="12"/>
                              </w:rPr>
                            </w:pPr>
                            <w:r w:rsidRPr="00EE38E5">
                              <w:rPr>
                                <w:rFonts w:ascii="Arial Narrow" w:hAnsi="Arial Narrow"/>
                                <w:sz w:val="12"/>
                                <w:szCs w:val="12"/>
                              </w:rPr>
                              <w:t>Se solicita CONFRONTA en un plazo de 20 días hábiles</w:t>
                            </w:r>
                          </w:p>
                        </w:txbxContent>
                      </v:textbox>
                    </v:shape>
                  </w:pict>
                </mc:Fallback>
              </mc:AlternateContent>
            </w:r>
          </w:p>
          <w:p w14:paraId="5466039B" w14:textId="77777777" w:rsidR="00FF7223" w:rsidRDefault="00FF7223" w:rsidP="002F0142"/>
          <w:p w14:paraId="68A545F8" w14:textId="77777777" w:rsidR="00FF7223" w:rsidRDefault="00FF7223" w:rsidP="002F0142">
            <w:pPr>
              <w:tabs>
                <w:tab w:val="left" w:pos="204"/>
              </w:tabs>
            </w:pPr>
            <w:r>
              <w:tab/>
            </w:r>
          </w:p>
          <w:p w14:paraId="277A342E" w14:textId="77777777" w:rsidR="00FF7223" w:rsidRDefault="00FF7223" w:rsidP="002F0142"/>
          <w:p w14:paraId="16309092" w14:textId="77777777" w:rsidR="00FF7223" w:rsidRDefault="00FF7223" w:rsidP="002F0142"/>
          <w:p w14:paraId="6026EBEE" w14:textId="77777777" w:rsidR="00FF7223" w:rsidRDefault="00FF7223" w:rsidP="002F0142">
            <w:pPr>
              <w:tabs>
                <w:tab w:val="left" w:pos="1884"/>
              </w:tabs>
              <w:rPr>
                <w:rFonts w:ascii="Arial Narrow" w:hAnsi="Arial Narrow"/>
                <w:sz w:val="14"/>
                <w:szCs w:val="14"/>
              </w:rPr>
            </w:pPr>
          </w:p>
          <w:p w14:paraId="503600D2" w14:textId="77777777" w:rsidR="00FF7223" w:rsidRPr="00AC3B59" w:rsidRDefault="00FF7223" w:rsidP="002F0142">
            <w:pPr>
              <w:tabs>
                <w:tab w:val="center" w:pos="1364"/>
              </w:tabs>
              <w:rPr>
                <w:rFonts w:ascii="Arial Narrow" w:hAnsi="Arial Narrow"/>
                <w:noProof/>
                <w:sz w:val="12"/>
                <w:szCs w:val="12"/>
              </w:rPr>
            </w:pPr>
            <w:r>
              <w:rPr>
                <w:noProof/>
                <w:lang w:eastAsia="es-MX"/>
              </w:rPr>
              <mc:AlternateContent>
                <mc:Choice Requires="wps">
                  <w:drawing>
                    <wp:anchor distT="0" distB="0" distL="114300" distR="114300" simplePos="0" relativeHeight="251704320" behindDoc="0" locked="0" layoutInCell="1" allowOverlap="1" wp14:anchorId="4BFF1014" wp14:editId="1318BBC4">
                      <wp:simplePos x="0" y="0"/>
                      <wp:positionH relativeFrom="column">
                        <wp:posOffset>879475</wp:posOffset>
                      </wp:positionH>
                      <wp:positionV relativeFrom="paragraph">
                        <wp:posOffset>54610</wp:posOffset>
                      </wp:positionV>
                      <wp:extent cx="238125" cy="197485"/>
                      <wp:effectExtent l="9525" t="11430" r="59690" b="26670"/>
                      <wp:wrapNone/>
                      <wp:docPr id="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8125" cy="197485"/>
                              </a:xfrm>
                              <a:prstGeom prst="bentConnector3">
                                <a:avLst>
                                  <a:gd name="adj1" fmla="val 1071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B8953" id="AutoShape 59" o:spid="_x0000_s1026" type="#_x0000_t34" style="position:absolute;margin-left:69.25pt;margin-top:4.3pt;width:18.75pt;height:15.55pt;rotation:9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" adj="23155">
                      <v:stroke endarrow="block"/>
                    </v:shape>
                  </w:pict>
                </mc:Fallback>
              </mc:AlternateContent>
            </w:r>
            <w:r>
              <w:rPr>
                <w:noProof/>
                <w:lang w:eastAsia="es-MX"/>
              </w:rPr>
              <mc:AlternateContent>
                <mc:Choice Requires="wps">
                  <w:drawing>
                    <wp:anchor distT="0" distB="0" distL="114300" distR="114300" simplePos="0" relativeHeight="251702272" behindDoc="0" locked="0" layoutInCell="1" allowOverlap="1" wp14:anchorId="36E80247" wp14:editId="7DAC40D8">
                      <wp:simplePos x="0" y="0"/>
                      <wp:positionH relativeFrom="column">
                        <wp:posOffset>570230</wp:posOffset>
                      </wp:positionH>
                      <wp:positionV relativeFrom="paragraph">
                        <wp:posOffset>59690</wp:posOffset>
                      </wp:positionV>
                      <wp:extent cx="412115" cy="259715"/>
                      <wp:effectExtent l="3810" t="0" r="3175"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CD8E5A2" w14:textId="77777777" w:rsidR="00FF7223" w:rsidRDefault="00FF7223" w:rsidP="00FF7223">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0247" id="Text Box 57" o:spid="_x0000_s1038" type="#_x0000_t202" style="position:absolute;margin-left:44.9pt;margin-top:4.7pt;width:32.45pt;height:2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" filled="f" stroked="f" strokecolor="white [3212]">
                      <v:textbox>
                        <w:txbxContent>
                          <w:p w14:paraId="6CD8E5A2" w14:textId="77777777" w:rsidR="00FF7223" w:rsidRDefault="00FF7223" w:rsidP="00FF7223">
                            <w:r>
                              <w:t>No</w:t>
                            </w:r>
                          </w:p>
                        </w:txbxContent>
                      </v:textbox>
                    </v:shape>
                  </w:pict>
                </mc:Fallback>
              </mc:AlternateContent>
            </w:r>
            <w:r>
              <w:rPr>
                <w:rFonts w:ascii="Arial Narrow" w:hAnsi="Arial Narrow"/>
                <w:noProof/>
                <w:sz w:val="12"/>
                <w:szCs w:val="12"/>
              </w:rPr>
              <w:tab/>
            </w:r>
          </w:p>
          <w:p w14:paraId="42CA5FB1" w14:textId="77777777" w:rsidR="00FF7223" w:rsidRDefault="00FF7223" w:rsidP="002F0142">
            <w:pPr>
              <w:tabs>
                <w:tab w:val="left" w:pos="1884"/>
              </w:tabs>
            </w:pPr>
            <w:r>
              <w:rPr>
                <w:noProof/>
              </w:rPr>
              <mc:AlternateContent>
                <mc:Choice Requires="wps">
                  <w:drawing>
                    <wp:anchor distT="0" distB="0" distL="114299" distR="114299" simplePos="0" relativeHeight="251694080" behindDoc="0" locked="0" layoutInCell="1" allowOverlap="1" wp14:anchorId="5440A39E" wp14:editId="4ED1B5B2">
                      <wp:simplePos x="0" y="0"/>
                      <wp:positionH relativeFrom="column">
                        <wp:posOffset>899794</wp:posOffset>
                      </wp:positionH>
                      <wp:positionV relativeFrom="paragraph">
                        <wp:posOffset>20955</wp:posOffset>
                      </wp:positionV>
                      <wp:extent cx="0" cy="163830"/>
                      <wp:effectExtent l="0" t="0" r="19050" b="7620"/>
                      <wp:wrapNone/>
                      <wp:docPr id="56"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8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777B7E" id="Conector recto 56"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85pt,1.65pt" to="70.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5E344A93" wp14:editId="171DCC3C">
                      <wp:simplePos x="0" y="0"/>
                      <wp:positionH relativeFrom="column">
                        <wp:posOffset>1097280</wp:posOffset>
                      </wp:positionH>
                      <wp:positionV relativeFrom="paragraph">
                        <wp:posOffset>46355</wp:posOffset>
                      </wp:positionV>
                      <wp:extent cx="278130" cy="276225"/>
                      <wp:effectExtent l="6985" t="15240" r="10160" b="13335"/>
                      <wp:wrapNone/>
                      <wp:docPr id="18" name="Diagrama de flujo: co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76225"/>
                              </a:xfrm>
                              <a:prstGeom prst="flowChartConnector">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714CF098" w14:textId="77777777" w:rsidR="00FF7223" w:rsidRPr="00E265AB" w:rsidRDefault="00FF7223" w:rsidP="00FF7223">
                                  <w:pPr>
                                    <w:rPr>
                                      <w:rFonts w:ascii="Arial Narrow" w:hAnsi="Arial Narrow"/>
                                      <w:sz w:val="18"/>
                                      <w:szCs w:val="18"/>
                                    </w:rPr>
                                  </w:pPr>
                                  <w:r w:rsidRPr="00E265AB">
                                    <w:rPr>
                                      <w:rFonts w:ascii="Arial Narrow" w:hAnsi="Arial Narrow"/>
                                      <w:color w:val="000000" w:themeColor="text1"/>
                                      <w:sz w:val="14"/>
                                      <w:szCs w:val="14"/>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E344A93"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58" o:spid="_x0000_s1039" type="#_x0000_t120" style="position:absolute;margin-left:86.4pt;margin-top:3.65pt;width:21.9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" filled="f" fillcolor="#bf8f00 [2407]" strokeweight="1pt">
                      <v:stroke joinstyle="miter"/>
                      <v:textbox>
                        <w:txbxContent>
                          <w:p w14:paraId="714CF098" w14:textId="77777777" w:rsidR="00FF7223" w:rsidRPr="00E265AB" w:rsidRDefault="00FF7223" w:rsidP="00FF7223">
                            <w:pPr>
                              <w:rPr>
                                <w:rFonts w:ascii="Arial Narrow" w:hAnsi="Arial Narrow"/>
                                <w:sz w:val="18"/>
                                <w:szCs w:val="18"/>
                              </w:rPr>
                            </w:pPr>
                            <w:r w:rsidRPr="00E265AB">
                              <w:rPr>
                                <w:rFonts w:ascii="Arial Narrow" w:hAnsi="Arial Narrow"/>
                                <w:color w:val="000000" w:themeColor="text1"/>
                                <w:sz w:val="14"/>
                                <w:szCs w:val="14"/>
                              </w:rPr>
                              <w:t>B</w:t>
                            </w:r>
                          </w:p>
                        </w:txbxContent>
                      </v:textbox>
                    </v:shape>
                  </w:pict>
                </mc:Fallback>
              </mc:AlternateContent>
            </w:r>
          </w:p>
          <w:p w14:paraId="68C5D640" w14:textId="77777777" w:rsidR="00FF7223" w:rsidRDefault="00FF7223" w:rsidP="002F0142"/>
          <w:p w14:paraId="08B943FF" w14:textId="77777777" w:rsidR="00FF7223" w:rsidRDefault="00FF7223" w:rsidP="002F0142">
            <w:pPr>
              <w:jc w:val="center"/>
            </w:pPr>
            <w:r>
              <w:rPr>
                <w:noProof/>
              </w:rPr>
              <mc:AlternateContent>
                <mc:Choice Requires="wps">
                  <w:drawing>
                    <wp:anchor distT="0" distB="0" distL="114300" distR="114300" simplePos="0" relativeHeight="251672576" behindDoc="0" locked="0" layoutInCell="1" allowOverlap="1" wp14:anchorId="6D30E3AC" wp14:editId="079B4170">
                      <wp:simplePos x="0" y="0"/>
                      <wp:positionH relativeFrom="column">
                        <wp:posOffset>9525</wp:posOffset>
                      </wp:positionH>
                      <wp:positionV relativeFrom="paragraph">
                        <wp:posOffset>49530</wp:posOffset>
                      </wp:positionV>
                      <wp:extent cx="1773555" cy="209550"/>
                      <wp:effectExtent l="14605" t="6985" r="12065" b="12065"/>
                      <wp:wrapNone/>
                      <wp:docPr id="17" name="Diagrama de flujo: proces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209550"/>
                              </a:xfrm>
                              <a:prstGeom prst="flowChartProcess">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BF9000"/>
                                    </a:solidFill>
                                  </a14:hiddenFill>
                                </a:ext>
                              </a:extLst>
                            </wps:spPr>
                            <wps:txbx>
                              <w:txbxContent>
                                <w:p w14:paraId="1644FE55" w14:textId="77777777" w:rsidR="00FF7223" w:rsidRPr="00C37B24" w:rsidRDefault="00FF7223" w:rsidP="00FF7223">
                                  <w:pPr>
                                    <w:jc w:val="center"/>
                                    <w:rPr>
                                      <w:rFonts w:ascii="Arial Narrow" w:hAnsi="Arial Narrow"/>
                                      <w:color w:val="000000" w:themeColor="text1"/>
                                      <w:sz w:val="16"/>
                                      <w:szCs w:val="16"/>
                                    </w:rPr>
                                  </w:pPr>
                                  <w:r>
                                    <w:rPr>
                                      <w:rFonts w:ascii="Arial Narrow" w:hAnsi="Arial Narrow"/>
                                      <w:color w:val="000000" w:themeColor="text1"/>
                                      <w:sz w:val="16"/>
                                      <w:szCs w:val="16"/>
                                    </w:rPr>
                                    <w:t>CONFRONTA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0E3AC" id="Diagrama de flujo: proceso 17" o:spid="_x0000_s1040" type="#_x0000_t109" style="position:absolute;left:0;text-align:left;margin-left:.75pt;margin-top:3.9pt;width:139.6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" filled="f" fillcolor="#bf9000" strokeweight="1pt">
                      <v:textbox>
                        <w:txbxContent>
                          <w:p w14:paraId="1644FE55" w14:textId="77777777" w:rsidR="00FF7223" w:rsidRPr="00C37B24" w:rsidRDefault="00FF7223" w:rsidP="00FF7223">
                            <w:pPr>
                              <w:jc w:val="center"/>
                              <w:rPr>
                                <w:rFonts w:ascii="Arial Narrow" w:hAnsi="Arial Narrow"/>
                                <w:color w:val="000000" w:themeColor="text1"/>
                                <w:sz w:val="16"/>
                                <w:szCs w:val="16"/>
                              </w:rPr>
                            </w:pPr>
                            <w:r>
                              <w:rPr>
                                <w:rFonts w:ascii="Arial Narrow" w:hAnsi="Arial Narrow"/>
                                <w:color w:val="000000" w:themeColor="text1"/>
                                <w:sz w:val="16"/>
                                <w:szCs w:val="16"/>
                              </w:rPr>
                              <w:t>CONFRONTA</w:t>
                            </w:r>
                          </w:p>
                        </w:txbxContent>
                      </v:textbox>
                    </v:shape>
                  </w:pict>
                </mc:Fallback>
              </mc:AlternateContent>
            </w:r>
          </w:p>
          <w:p w14:paraId="467252F2" w14:textId="77777777" w:rsidR="00FF7223" w:rsidRDefault="00FF7223" w:rsidP="002F0142">
            <w:pPr>
              <w:jc w:val="center"/>
            </w:pPr>
            <w:r>
              <w:rPr>
                <w:noProof/>
                <w:lang w:eastAsia="es-MX"/>
              </w:rPr>
              <mc:AlternateContent>
                <mc:Choice Requires="wps">
                  <w:drawing>
                    <wp:anchor distT="0" distB="0" distL="114300" distR="114300" simplePos="0" relativeHeight="251709440" behindDoc="0" locked="0" layoutInCell="1" allowOverlap="1" wp14:anchorId="6A2A1437" wp14:editId="6B567A76">
                      <wp:simplePos x="0" y="0"/>
                      <wp:positionH relativeFrom="column">
                        <wp:posOffset>992505</wp:posOffset>
                      </wp:positionH>
                      <wp:positionV relativeFrom="paragraph">
                        <wp:posOffset>121920</wp:posOffset>
                      </wp:positionV>
                      <wp:extent cx="1682750" cy="167005"/>
                      <wp:effectExtent l="16510" t="12065" r="15240" b="59055"/>
                      <wp:wrapNone/>
                      <wp:docPr id="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682750" cy="167005"/>
                              </a:xfrm>
                              <a:prstGeom prst="bentConnector3">
                                <a:avLst>
                                  <a:gd name="adj1" fmla="val -4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92C1B" id="AutoShape 64" o:spid="_x0000_s1026" type="#_x0000_t34" style="position:absolute;margin-left:78.15pt;margin-top:9.6pt;width:132.5pt;height:13.15pt;rotation:180;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" adj="-98">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6FA50410" wp14:editId="2899DC1D">
                      <wp:simplePos x="0" y="0"/>
                      <wp:positionH relativeFrom="column">
                        <wp:posOffset>714375</wp:posOffset>
                      </wp:positionH>
                      <wp:positionV relativeFrom="paragraph">
                        <wp:posOffset>132715</wp:posOffset>
                      </wp:positionV>
                      <wp:extent cx="278130" cy="276225"/>
                      <wp:effectExtent l="14605" t="13335" r="12065" b="15240"/>
                      <wp:wrapNone/>
                      <wp:docPr id="15" name="Diagrama de flujo: conector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76225"/>
                              </a:xfrm>
                              <a:prstGeom prst="flowChartConnector">
                                <a:avLst/>
                              </a:prstGeom>
                              <a:noFill/>
                              <a:ln w="12700">
                                <a:solidFill>
                                  <a:srgbClr val="000000"/>
                                </a:solidFill>
                                <a:miter lim="800000"/>
                                <a:headEnd/>
                                <a:tailEnd/>
                              </a:ln>
                              <a:extLst>
                                <a:ext uri="{909E8E84-426E-40DD-AFC4-6F175D3DCCD1}">
                                  <a14:hiddenFill xmlns:a14="http://schemas.microsoft.com/office/drawing/2010/main">
                                    <a:solidFill>
                                      <a:srgbClr val="BF9000"/>
                                    </a:solidFill>
                                  </a14:hiddenFill>
                                </a:ext>
                              </a:extLst>
                            </wps:spPr>
                            <wps:txbx>
                              <w:txbxContent>
                                <w:p w14:paraId="269E3EC2" w14:textId="77777777" w:rsidR="00FF7223" w:rsidRPr="00E265AB" w:rsidRDefault="00FF7223" w:rsidP="00FF7223">
                                  <w:pPr>
                                    <w:rPr>
                                      <w:rFonts w:ascii="Arial Narrow" w:hAnsi="Arial Narrow"/>
                                      <w:sz w:val="18"/>
                                      <w:szCs w:val="18"/>
                                    </w:rPr>
                                  </w:pPr>
                                  <w:r w:rsidRPr="00E265AB">
                                    <w:rPr>
                                      <w:rFonts w:ascii="Arial Narrow" w:hAnsi="Arial Narrow"/>
                                      <w:color w:val="000000" w:themeColor="text1"/>
                                      <w:sz w:val="14"/>
                                      <w:szCs w:val="14"/>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FA50410" id="Diagrama de flujo: conector 59" o:spid="_x0000_s1041" type="#_x0000_t120" style="position:absolute;left:0;text-align:left;margin-left:56.25pt;margin-top:10.45pt;width:21.9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" filled="f" fillcolor="#bf9000" strokeweight="1pt">
                      <v:stroke joinstyle="miter"/>
                      <v:textbox>
                        <w:txbxContent>
                          <w:p w14:paraId="269E3EC2" w14:textId="77777777" w:rsidR="00FF7223" w:rsidRPr="00E265AB" w:rsidRDefault="00FF7223" w:rsidP="00FF7223">
                            <w:pPr>
                              <w:rPr>
                                <w:rFonts w:ascii="Arial Narrow" w:hAnsi="Arial Narrow"/>
                                <w:sz w:val="18"/>
                                <w:szCs w:val="18"/>
                              </w:rPr>
                            </w:pPr>
                            <w:r w:rsidRPr="00E265AB">
                              <w:rPr>
                                <w:rFonts w:ascii="Arial Narrow" w:hAnsi="Arial Narrow"/>
                                <w:color w:val="000000" w:themeColor="text1"/>
                                <w:sz w:val="14"/>
                                <w:szCs w:val="14"/>
                              </w:rPr>
                              <w:t>B</w:t>
                            </w:r>
                          </w:p>
                        </w:txbxContent>
                      </v:textbox>
                    </v:shape>
                  </w:pict>
                </mc:Fallback>
              </mc:AlternateContent>
            </w:r>
          </w:p>
          <w:p w14:paraId="2AE4E86E" w14:textId="77777777" w:rsidR="00FF7223" w:rsidRDefault="00FF7223" w:rsidP="002F0142">
            <w:pPr>
              <w:jc w:val="right"/>
              <w:rPr>
                <w:rFonts w:ascii="Arial Narrow" w:hAnsi="Arial Narrow"/>
                <w:sz w:val="14"/>
                <w:szCs w:val="14"/>
              </w:rPr>
            </w:pPr>
          </w:p>
          <w:p w14:paraId="2AB5879F" w14:textId="77777777" w:rsidR="00FF7223" w:rsidRDefault="00FF7223" w:rsidP="002F0142">
            <w:pPr>
              <w:jc w:val="right"/>
            </w:pPr>
            <w:r>
              <w:rPr>
                <w:noProof/>
              </w:rPr>
              <mc:AlternateContent>
                <mc:Choice Requires="wps">
                  <w:drawing>
                    <wp:anchor distT="0" distB="0" distL="114300" distR="114300" simplePos="0" relativeHeight="251697152" behindDoc="0" locked="0" layoutInCell="1" allowOverlap="1" wp14:anchorId="319E1994" wp14:editId="194822D4">
                      <wp:simplePos x="0" y="0"/>
                      <wp:positionH relativeFrom="column">
                        <wp:posOffset>853440</wp:posOffset>
                      </wp:positionH>
                      <wp:positionV relativeFrom="paragraph">
                        <wp:posOffset>139065</wp:posOffset>
                      </wp:positionV>
                      <wp:extent cx="1905" cy="142875"/>
                      <wp:effectExtent l="76200" t="0" r="55245" b="285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5769E7" id="Conector recto de flecha 60" o:spid="_x0000_s1026" type="#_x0000_t32" style="position:absolute;margin-left:67.2pt;margin-top:10.95pt;width:.15pt;height:11.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" strokecolor="windowText" strokeweight=".5pt">
                      <v:stroke endarrow="block" joinstyle="miter"/>
                      <o:lock v:ext="edit" shapetype="f"/>
                    </v:shape>
                  </w:pict>
                </mc:Fallback>
              </mc:AlternateContent>
            </w:r>
          </w:p>
          <w:p w14:paraId="1120B96E" w14:textId="77777777" w:rsidR="00FF7223" w:rsidRDefault="00FF7223" w:rsidP="002F0142">
            <w:r>
              <w:rPr>
                <w:noProof/>
              </w:rPr>
              <mc:AlternateContent>
                <mc:Choice Requires="wps">
                  <w:drawing>
                    <wp:anchor distT="0" distB="0" distL="114300" distR="114300" simplePos="0" relativeHeight="251674624" behindDoc="0" locked="0" layoutInCell="1" allowOverlap="1" wp14:anchorId="7F6CCD3E" wp14:editId="0C0AC680">
                      <wp:simplePos x="0" y="0"/>
                      <wp:positionH relativeFrom="column">
                        <wp:posOffset>-8255</wp:posOffset>
                      </wp:positionH>
                      <wp:positionV relativeFrom="paragraph">
                        <wp:posOffset>111760</wp:posOffset>
                      </wp:positionV>
                      <wp:extent cx="1722120" cy="990600"/>
                      <wp:effectExtent l="25400" t="16510" r="24130" b="21590"/>
                      <wp:wrapNone/>
                      <wp:docPr id="14" name="Diagrama de flujo: decisió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990600"/>
                              </a:xfrm>
                              <a:prstGeom prst="flowChartDecision">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BF9000"/>
                                    </a:solidFill>
                                  </a14:hiddenFill>
                                </a:ext>
                              </a:extLst>
                            </wps:spPr>
                            <wps:txbx>
                              <w:txbxContent>
                                <w:p w14:paraId="1A43A065" w14:textId="77777777" w:rsidR="00FF7223" w:rsidRPr="00EC2982" w:rsidRDefault="00FF7223" w:rsidP="00FF7223">
                                  <w:pPr>
                                    <w:jc w:val="center"/>
                                    <w:rPr>
                                      <w:rFonts w:ascii="Arial Narrow" w:hAnsi="Arial Narrow"/>
                                      <w:sz w:val="13"/>
                                      <w:szCs w:val="13"/>
                                    </w:rPr>
                                  </w:pPr>
                                  <w:r w:rsidRPr="00EC2982">
                                    <w:rPr>
                                      <w:rFonts w:ascii="Arial Narrow" w:hAnsi="Arial Narrow"/>
                                      <w:sz w:val="13"/>
                                      <w:szCs w:val="13"/>
                                    </w:rPr>
                                    <w:t xml:space="preserve">Respuesta a observaciones en un plazo de 20 días hábiles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CCD3E" id="Diagrama de flujo: decisión 19" o:spid="_x0000_s1042" type="#_x0000_t110" style="position:absolute;margin-left:-.65pt;margin-top:8.8pt;width:135.6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" filled="f" fillcolor="#bf9000" strokeweight="1pt">
                      <v:textbox>
                        <w:txbxContent>
                          <w:p w14:paraId="1A43A065" w14:textId="77777777" w:rsidR="00FF7223" w:rsidRPr="00EC2982" w:rsidRDefault="00FF7223" w:rsidP="00FF7223">
                            <w:pPr>
                              <w:jc w:val="center"/>
                              <w:rPr>
                                <w:rFonts w:ascii="Arial Narrow" w:hAnsi="Arial Narrow"/>
                                <w:sz w:val="13"/>
                                <w:szCs w:val="13"/>
                              </w:rPr>
                            </w:pPr>
                            <w:r w:rsidRPr="00EC2982">
                              <w:rPr>
                                <w:rFonts w:ascii="Arial Narrow" w:hAnsi="Arial Narrow"/>
                                <w:sz w:val="13"/>
                                <w:szCs w:val="13"/>
                              </w:rPr>
                              <w:t xml:space="preserve">Respuesta a observaciones en un plazo de 20 días hábiles </w:t>
                            </w:r>
                          </w:p>
                        </w:txbxContent>
                      </v:textbox>
                    </v:shape>
                  </w:pict>
                </mc:Fallback>
              </mc:AlternateContent>
            </w:r>
          </w:p>
          <w:p w14:paraId="2F765C32" w14:textId="77777777" w:rsidR="00FF7223" w:rsidRPr="00E265AB" w:rsidRDefault="00FF7223" w:rsidP="002F0142">
            <w:pPr>
              <w:jc w:val="right"/>
              <w:rPr>
                <w:rFonts w:ascii="Arial Narrow" w:hAnsi="Arial Narrow"/>
                <w:sz w:val="12"/>
                <w:szCs w:val="12"/>
              </w:rPr>
            </w:pPr>
            <w:r>
              <w:rPr>
                <w:noProof/>
                <w:lang w:eastAsia="es-MX"/>
              </w:rPr>
              <mc:AlternateContent>
                <mc:Choice Requires="wps">
                  <w:drawing>
                    <wp:anchor distT="0" distB="0" distL="114300" distR="114300" simplePos="0" relativeHeight="251712512" behindDoc="0" locked="0" layoutInCell="1" allowOverlap="1" wp14:anchorId="146DE376" wp14:editId="56BBD9DE">
                      <wp:simplePos x="0" y="0"/>
                      <wp:positionH relativeFrom="column">
                        <wp:posOffset>1713865</wp:posOffset>
                      </wp:positionH>
                      <wp:positionV relativeFrom="paragraph">
                        <wp:posOffset>61595</wp:posOffset>
                      </wp:positionV>
                      <wp:extent cx="422275" cy="259715"/>
                      <wp:effectExtent l="4445" t="3175" r="1905" b="3810"/>
                      <wp:wrapNone/>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2889D29" w14:textId="77777777" w:rsidR="00FF7223" w:rsidRDefault="00FF7223" w:rsidP="00FF7223">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DE376" id="Text Box 67" o:spid="_x0000_s1043" type="#_x0000_t202" style="position:absolute;left:0;text-align:left;margin-left:134.95pt;margin-top:4.85pt;width:33.25pt;height:2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" filled="f" stroked="f" strokecolor="white [3212]">
                      <v:textbox>
                        <w:txbxContent>
                          <w:p w14:paraId="02889D29" w14:textId="77777777" w:rsidR="00FF7223" w:rsidRDefault="00FF7223" w:rsidP="00FF7223">
                            <w:r>
                              <w:t>No</w:t>
                            </w:r>
                          </w:p>
                        </w:txbxContent>
                      </v:textbox>
                    </v:shape>
                  </w:pict>
                </mc:Fallback>
              </mc:AlternateContent>
            </w:r>
          </w:p>
          <w:p w14:paraId="6ABBBC95" w14:textId="77777777" w:rsidR="00FF7223" w:rsidRDefault="00FF7223" w:rsidP="002F0142"/>
          <w:p w14:paraId="3F3E98D7" w14:textId="77777777" w:rsidR="00FF7223" w:rsidRPr="00205C3E" w:rsidRDefault="00FF7223" w:rsidP="002F0142">
            <w:pPr>
              <w:jc w:val="center"/>
              <w:rPr>
                <w:rFonts w:ascii="Arial Narrow" w:hAnsi="Arial Narrow"/>
                <w:sz w:val="12"/>
                <w:szCs w:val="12"/>
              </w:rPr>
            </w:pPr>
          </w:p>
          <w:p w14:paraId="5F7A3B7B" w14:textId="77777777" w:rsidR="00FF7223" w:rsidRDefault="00FF7223" w:rsidP="002F0142">
            <w:pPr>
              <w:jc w:val="center"/>
              <w:rPr>
                <w:rFonts w:ascii="Arial Narrow" w:hAnsi="Arial Narrow"/>
                <w:sz w:val="14"/>
                <w:szCs w:val="14"/>
              </w:rPr>
            </w:pPr>
          </w:p>
          <w:p w14:paraId="6F48D38B" w14:textId="77777777" w:rsidR="00FF7223" w:rsidRDefault="00FF7223" w:rsidP="002F0142">
            <w:pPr>
              <w:jc w:val="center"/>
              <w:rPr>
                <w:rFonts w:ascii="Arial Narrow" w:hAnsi="Arial Narrow"/>
                <w:sz w:val="14"/>
                <w:szCs w:val="14"/>
              </w:rPr>
            </w:pPr>
          </w:p>
          <w:p w14:paraId="57E870FC" w14:textId="77777777" w:rsidR="00FF7223" w:rsidRDefault="00FF7223" w:rsidP="002F0142">
            <w:pPr>
              <w:jc w:val="center"/>
              <w:rPr>
                <w:rFonts w:ascii="Arial Narrow" w:hAnsi="Arial Narrow"/>
                <w:sz w:val="14"/>
                <w:szCs w:val="14"/>
              </w:rPr>
            </w:pPr>
            <w:r>
              <w:rPr>
                <w:rFonts w:ascii="Arial Narrow" w:hAnsi="Arial Narrow"/>
                <w:noProof/>
                <w:sz w:val="14"/>
                <w:szCs w:val="14"/>
                <w:lang w:eastAsia="es-MX"/>
              </w:rPr>
              <mc:AlternateContent>
                <mc:Choice Requires="wps">
                  <w:drawing>
                    <wp:anchor distT="0" distB="0" distL="114300" distR="114300" simplePos="0" relativeHeight="251701248" behindDoc="0" locked="0" layoutInCell="1" allowOverlap="1" wp14:anchorId="7FA1F5BB" wp14:editId="035D1035">
                      <wp:simplePos x="0" y="0"/>
                      <wp:positionH relativeFrom="column">
                        <wp:posOffset>1432879</wp:posOffset>
                      </wp:positionH>
                      <wp:positionV relativeFrom="paragraph">
                        <wp:posOffset>54611</wp:posOffset>
                      </wp:positionV>
                      <wp:extent cx="719137" cy="404810"/>
                      <wp:effectExtent l="4762" t="33338" r="86043" b="28892"/>
                      <wp:wrapNone/>
                      <wp:docPr id="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19137" cy="404810"/>
                              </a:xfrm>
                              <a:prstGeom prst="bentConnector3">
                                <a:avLst>
                                  <a:gd name="adj1" fmla="val 541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E19BE" id="AutoShape 56" o:spid="_x0000_s1026" type="#_x0000_t34" style="position:absolute;margin-left:112.85pt;margin-top:4.3pt;width:56.6pt;height:31.8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" adj="11688">
                      <v:stroke endarrow="block"/>
                    </v:shape>
                  </w:pict>
                </mc:Fallback>
              </mc:AlternateContent>
            </w:r>
          </w:p>
          <w:p w14:paraId="0B434632" w14:textId="77777777" w:rsidR="00FF7223" w:rsidRDefault="00FF7223" w:rsidP="002F0142">
            <w:pPr>
              <w:jc w:val="center"/>
              <w:rPr>
                <w:rFonts w:ascii="Arial Narrow" w:hAnsi="Arial Narrow"/>
                <w:sz w:val="14"/>
                <w:szCs w:val="14"/>
              </w:rPr>
            </w:pPr>
          </w:p>
          <w:p w14:paraId="2EE8AD0E" w14:textId="77777777" w:rsidR="00FF7223" w:rsidRDefault="00FF7223" w:rsidP="002F0142">
            <w:pPr>
              <w:jc w:val="center"/>
              <w:rPr>
                <w:rFonts w:ascii="Arial Narrow" w:hAnsi="Arial Narrow"/>
                <w:sz w:val="14"/>
                <w:szCs w:val="14"/>
              </w:rPr>
            </w:pPr>
          </w:p>
          <w:p w14:paraId="2F43B11A" w14:textId="77777777" w:rsidR="00FF7223" w:rsidRDefault="00FF7223" w:rsidP="002F0142">
            <w:pPr>
              <w:jc w:val="center"/>
            </w:pPr>
            <w:r>
              <w:rPr>
                <w:noProof/>
                <w:lang w:eastAsia="es-MX"/>
              </w:rPr>
              <mc:AlternateContent>
                <mc:Choice Requires="wps">
                  <w:drawing>
                    <wp:anchor distT="0" distB="0" distL="114300" distR="114300" simplePos="0" relativeHeight="251711488" behindDoc="0" locked="0" layoutInCell="1" allowOverlap="1" wp14:anchorId="24436BBE" wp14:editId="49890B20">
                      <wp:simplePos x="0" y="0"/>
                      <wp:positionH relativeFrom="column">
                        <wp:posOffset>335915</wp:posOffset>
                      </wp:positionH>
                      <wp:positionV relativeFrom="paragraph">
                        <wp:posOffset>34925</wp:posOffset>
                      </wp:positionV>
                      <wp:extent cx="422275" cy="259715"/>
                      <wp:effectExtent l="0" t="3175" r="0" b="3810"/>
                      <wp:wrapNone/>
                      <wp:docPr id="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69AA8EF" w14:textId="77777777" w:rsidR="00FF7223" w:rsidRDefault="00FF7223" w:rsidP="00FF7223">
                                  <w: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36BBE" id="Text Box 66" o:spid="_x0000_s1044" type="#_x0000_t202" style="position:absolute;left:0;text-align:left;margin-left:26.45pt;margin-top:2.75pt;width:33.25pt;height:2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" filled="f" stroked="f" strokecolor="white [3212]">
                      <v:textbox>
                        <w:txbxContent>
                          <w:p w14:paraId="369AA8EF" w14:textId="77777777" w:rsidR="00FF7223" w:rsidRDefault="00FF7223" w:rsidP="00FF7223">
                            <w:r>
                              <w:t>Si</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97C9FD2" wp14:editId="2D0C02EC">
                      <wp:simplePos x="0" y="0"/>
                      <wp:positionH relativeFrom="column">
                        <wp:posOffset>856615</wp:posOffset>
                      </wp:positionH>
                      <wp:positionV relativeFrom="paragraph">
                        <wp:posOffset>83820</wp:posOffset>
                      </wp:positionV>
                      <wp:extent cx="6350" cy="211455"/>
                      <wp:effectExtent l="76200" t="0" r="50800" b="36195"/>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11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BEF818" id="Conector recto de flecha 71" o:spid="_x0000_s1026" type="#_x0000_t32" style="position:absolute;margin-left:67.45pt;margin-top:6.6pt;width:.5pt;height:1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" strokecolor="windowText" strokeweight=".5pt">
                      <v:stroke endarrow="block" joinstyle="miter"/>
                      <o:lock v:ext="edit" shapetype="f"/>
                    </v:shape>
                  </w:pict>
                </mc:Fallback>
              </mc:AlternateContent>
            </w:r>
          </w:p>
          <w:p w14:paraId="52EE0311" w14:textId="77777777" w:rsidR="00FF7223" w:rsidRPr="00205C3E" w:rsidRDefault="00FF7223" w:rsidP="002F0142">
            <w:pPr>
              <w:jc w:val="center"/>
              <w:rPr>
                <w:rFonts w:ascii="Arial Narrow" w:hAnsi="Arial Narrow"/>
                <w:sz w:val="14"/>
                <w:szCs w:val="14"/>
              </w:rPr>
            </w:pPr>
            <w:r w:rsidRPr="00205C3E">
              <w:rPr>
                <w:rFonts w:ascii="Arial Narrow" w:hAnsi="Arial Narrow"/>
                <w:sz w:val="14"/>
                <w:szCs w:val="14"/>
              </w:rPr>
              <w:t>í</w:t>
            </w:r>
          </w:p>
          <w:p w14:paraId="0FF88E1A" w14:textId="77777777" w:rsidR="00FF7223" w:rsidRDefault="00FF7223" w:rsidP="002F0142">
            <w:pPr>
              <w:jc w:val="center"/>
            </w:pPr>
            <w:r>
              <w:rPr>
                <w:noProof/>
              </w:rPr>
              <mc:AlternateContent>
                <mc:Choice Requires="wps">
                  <w:drawing>
                    <wp:anchor distT="0" distB="0" distL="114300" distR="114300" simplePos="0" relativeHeight="251677696" behindDoc="0" locked="0" layoutInCell="1" allowOverlap="1" wp14:anchorId="40D8E416" wp14:editId="5BB2FD5A">
                      <wp:simplePos x="0" y="0"/>
                      <wp:positionH relativeFrom="column">
                        <wp:posOffset>-12065</wp:posOffset>
                      </wp:positionH>
                      <wp:positionV relativeFrom="paragraph">
                        <wp:posOffset>35560</wp:posOffset>
                      </wp:positionV>
                      <wp:extent cx="1773555" cy="335280"/>
                      <wp:effectExtent l="12065" t="10160" r="14605" b="6985"/>
                      <wp:wrapNone/>
                      <wp:docPr id="45" name="Diagrama de flujo: proces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335280"/>
                              </a:xfrm>
                              <a:prstGeom prst="flowChartProcess">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BF9000"/>
                                    </a:solidFill>
                                  </a14:hiddenFill>
                                </a:ext>
                              </a:extLst>
                            </wps:spPr>
                            <wps:txbx>
                              <w:txbxContent>
                                <w:p w14:paraId="1678441F" w14:textId="77777777" w:rsidR="00FF7223" w:rsidRPr="00C37B24" w:rsidRDefault="00FF7223" w:rsidP="00FF7223">
                                  <w:pPr>
                                    <w:jc w:val="center"/>
                                    <w:rPr>
                                      <w:rFonts w:ascii="Arial Narrow" w:hAnsi="Arial Narrow"/>
                                      <w:color w:val="000000" w:themeColor="text1"/>
                                      <w:sz w:val="16"/>
                                      <w:szCs w:val="16"/>
                                    </w:rPr>
                                  </w:pPr>
                                  <w:r>
                                    <w:rPr>
                                      <w:rFonts w:ascii="Arial Narrow" w:hAnsi="Arial Narrow"/>
                                      <w:color w:val="000000" w:themeColor="text1"/>
                                      <w:sz w:val="16"/>
                                      <w:szCs w:val="16"/>
                                    </w:rPr>
                                    <w:t xml:space="preserve">Análisis de la Información de respuesta a observaciones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8E416" id="Diagrama de flujo: proceso 22" o:spid="_x0000_s1045" type="#_x0000_t109" style="position:absolute;left:0;text-align:left;margin-left:-.95pt;margin-top:2.8pt;width:139.65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" filled="f" fillcolor="#bf9000" strokeweight="1pt">
                      <v:textbox>
                        <w:txbxContent>
                          <w:p w14:paraId="1678441F" w14:textId="77777777" w:rsidR="00FF7223" w:rsidRPr="00C37B24" w:rsidRDefault="00FF7223" w:rsidP="00FF7223">
                            <w:pPr>
                              <w:jc w:val="center"/>
                              <w:rPr>
                                <w:rFonts w:ascii="Arial Narrow" w:hAnsi="Arial Narrow"/>
                                <w:color w:val="000000" w:themeColor="text1"/>
                                <w:sz w:val="16"/>
                                <w:szCs w:val="16"/>
                              </w:rPr>
                            </w:pPr>
                            <w:r>
                              <w:rPr>
                                <w:rFonts w:ascii="Arial Narrow" w:hAnsi="Arial Narrow"/>
                                <w:color w:val="000000" w:themeColor="text1"/>
                                <w:sz w:val="16"/>
                                <w:szCs w:val="16"/>
                              </w:rPr>
                              <w:t xml:space="preserve">Análisis de la Información de respuesta a observaciones </w:t>
                            </w:r>
                          </w:p>
                        </w:txbxContent>
                      </v:textbox>
                    </v:shape>
                  </w:pict>
                </mc:Fallback>
              </mc:AlternateContent>
            </w:r>
          </w:p>
          <w:p w14:paraId="4D7036A3" w14:textId="77777777" w:rsidR="00FF7223" w:rsidRDefault="00FF7223" w:rsidP="002F0142">
            <w:pPr>
              <w:jc w:val="center"/>
            </w:pPr>
          </w:p>
          <w:p w14:paraId="64ECF815" w14:textId="77777777" w:rsidR="00FF7223" w:rsidRDefault="00FF7223" w:rsidP="002F0142">
            <w:pPr>
              <w:jc w:val="center"/>
            </w:pPr>
          </w:p>
          <w:p w14:paraId="71F63AE8" w14:textId="77777777" w:rsidR="00FF7223" w:rsidRDefault="00FF7223" w:rsidP="002F0142">
            <w:pPr>
              <w:jc w:val="center"/>
            </w:pPr>
          </w:p>
          <w:p w14:paraId="0E3ECB19" w14:textId="77777777" w:rsidR="00FF7223" w:rsidRDefault="00FF7223" w:rsidP="002F0142">
            <w:pPr>
              <w:jc w:val="center"/>
            </w:pPr>
          </w:p>
          <w:p w14:paraId="1A023874" w14:textId="77777777" w:rsidR="00FF7223" w:rsidRPr="00333533" w:rsidRDefault="00FF7223" w:rsidP="002F0142">
            <w:pPr>
              <w:jc w:val="center"/>
            </w:pPr>
          </w:p>
        </w:tc>
        <w:tc>
          <w:tcPr>
            <w:tcW w:w="2942" w:type="dxa"/>
            <w:shd w:val="clear" w:color="auto" w:fill="auto"/>
          </w:tcPr>
          <w:p w14:paraId="623C80B9" w14:textId="77777777" w:rsidR="00FF7223" w:rsidRDefault="00FF7223" w:rsidP="002F0142"/>
          <w:p w14:paraId="46231718" w14:textId="77777777" w:rsidR="00FF7223" w:rsidRDefault="00FF7223" w:rsidP="002F0142"/>
          <w:p w14:paraId="4B39BE0C" w14:textId="77777777" w:rsidR="00FF7223" w:rsidRDefault="00FF7223" w:rsidP="002F0142">
            <w:r>
              <w:rPr>
                <w:noProof/>
              </w:rPr>
              <mc:AlternateContent>
                <mc:Choice Requires="wps">
                  <w:drawing>
                    <wp:anchor distT="0" distB="0" distL="114300" distR="114300" simplePos="0" relativeHeight="251664384" behindDoc="0" locked="0" layoutInCell="1" allowOverlap="1" wp14:anchorId="7CAE4BF8" wp14:editId="45A566F9">
                      <wp:simplePos x="0" y="0"/>
                      <wp:positionH relativeFrom="column">
                        <wp:posOffset>-46355</wp:posOffset>
                      </wp:positionH>
                      <wp:positionV relativeFrom="paragraph">
                        <wp:posOffset>160020</wp:posOffset>
                      </wp:positionV>
                      <wp:extent cx="1809750" cy="381000"/>
                      <wp:effectExtent l="27940" t="7620" r="29210" b="11430"/>
                      <wp:wrapNone/>
                      <wp:docPr id="49" name="Diagrama de flujo: dato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81000"/>
                              </a:xfrm>
                              <a:prstGeom prst="flowChartInputOutpu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2CD16FB9" w14:textId="77777777" w:rsidR="00FF7223" w:rsidRPr="00C37B24" w:rsidRDefault="00FF7223" w:rsidP="00FF7223">
                                  <w:pPr>
                                    <w:jc w:val="center"/>
                                    <w:rPr>
                                      <w:rFonts w:ascii="Arial Narrow" w:hAnsi="Arial Narrow"/>
                                      <w:color w:val="000000" w:themeColor="text1"/>
                                      <w:sz w:val="16"/>
                                      <w:szCs w:val="16"/>
                                    </w:rPr>
                                  </w:pPr>
                                  <w:r w:rsidRPr="00C37B24">
                                    <w:rPr>
                                      <w:rFonts w:ascii="Arial Narrow" w:hAnsi="Arial Narrow"/>
                                      <w:color w:val="000000" w:themeColor="text1"/>
                                      <w:sz w:val="16"/>
                                      <w:szCs w:val="16"/>
                                    </w:rPr>
                                    <w:t>Oficio de Notificación y Comisión 15 días antes</w:t>
                                  </w:r>
                                </w:p>
                                <w:p w14:paraId="79B7DD47" w14:textId="77777777" w:rsidR="00FF7223" w:rsidRDefault="00FF7223" w:rsidP="00FF722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CAE4BF8" id="Diagrama de flujo: datos 1" o:spid="_x0000_s1046" type="#_x0000_t111" style="position:absolute;margin-left:-3.65pt;margin-top:12.6pt;width:14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" filled="f" fillcolor="#bf8f00 [2407]" strokeweight="1pt">
                      <v:textbox>
                        <w:txbxContent>
                          <w:p w14:paraId="2CD16FB9" w14:textId="77777777" w:rsidR="00FF7223" w:rsidRPr="00C37B24" w:rsidRDefault="00FF7223" w:rsidP="00FF7223">
                            <w:pPr>
                              <w:jc w:val="center"/>
                              <w:rPr>
                                <w:rFonts w:ascii="Arial Narrow" w:hAnsi="Arial Narrow"/>
                                <w:color w:val="000000" w:themeColor="text1"/>
                                <w:sz w:val="16"/>
                                <w:szCs w:val="16"/>
                              </w:rPr>
                            </w:pPr>
                            <w:r w:rsidRPr="00C37B24">
                              <w:rPr>
                                <w:rFonts w:ascii="Arial Narrow" w:hAnsi="Arial Narrow"/>
                                <w:color w:val="000000" w:themeColor="text1"/>
                                <w:sz w:val="16"/>
                                <w:szCs w:val="16"/>
                              </w:rPr>
                              <w:t>Oficio de Notificación y Comisión 15 días antes</w:t>
                            </w:r>
                          </w:p>
                          <w:p w14:paraId="79B7DD47" w14:textId="77777777" w:rsidR="00FF7223" w:rsidRDefault="00FF7223" w:rsidP="00FF7223">
                            <w:pPr>
                              <w:jc w:val="center"/>
                            </w:pPr>
                          </w:p>
                        </w:txbxContent>
                      </v:textbox>
                    </v:shape>
                  </w:pict>
                </mc:Fallback>
              </mc:AlternateContent>
            </w:r>
          </w:p>
          <w:p w14:paraId="013CB365" w14:textId="77777777" w:rsidR="00FF7223" w:rsidRDefault="00FF7223" w:rsidP="002F0142"/>
          <w:p w14:paraId="10BAE5CA" w14:textId="77777777" w:rsidR="00FF7223" w:rsidRDefault="00FF7223" w:rsidP="002F0142"/>
          <w:p w14:paraId="6D0E1D6B" w14:textId="77777777" w:rsidR="00FF7223" w:rsidRDefault="00FF7223" w:rsidP="002F0142">
            <w:r>
              <w:rPr>
                <w:noProof/>
              </w:rPr>
              <mc:AlternateContent>
                <mc:Choice Requires="wps">
                  <w:drawing>
                    <wp:anchor distT="0" distB="0" distL="114299" distR="114299" simplePos="0" relativeHeight="251680768" behindDoc="0" locked="0" layoutInCell="1" allowOverlap="1" wp14:anchorId="756C3E4A" wp14:editId="549E82EF">
                      <wp:simplePos x="0" y="0"/>
                      <wp:positionH relativeFrom="column">
                        <wp:posOffset>768349</wp:posOffset>
                      </wp:positionH>
                      <wp:positionV relativeFrom="paragraph">
                        <wp:posOffset>33020</wp:posOffset>
                      </wp:positionV>
                      <wp:extent cx="0" cy="91440"/>
                      <wp:effectExtent l="0" t="0" r="19050" b="381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DDDD8D" id="Conector recto 2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5pt,2.6pt" to="6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" strokecolor="windowText" strokeweight=".5pt">
                      <v:stroke joinstyle="miter"/>
                      <o:lock v:ext="edit" shapetype="f"/>
                    </v:line>
                  </w:pict>
                </mc:Fallback>
              </mc:AlternateContent>
            </w:r>
          </w:p>
          <w:p w14:paraId="518B8F90" w14:textId="77777777" w:rsidR="00FF7223" w:rsidRDefault="00FF7223" w:rsidP="002F0142">
            <w:r>
              <w:rPr>
                <w:noProof/>
              </w:rPr>
              <mc:AlternateContent>
                <mc:Choice Requires="wps">
                  <w:drawing>
                    <wp:anchor distT="0" distB="0" distL="114300" distR="114300" simplePos="0" relativeHeight="251665408" behindDoc="0" locked="0" layoutInCell="1" allowOverlap="1" wp14:anchorId="6011F3F2" wp14:editId="2BC8850C">
                      <wp:simplePos x="0" y="0"/>
                      <wp:positionH relativeFrom="column">
                        <wp:posOffset>-19685</wp:posOffset>
                      </wp:positionH>
                      <wp:positionV relativeFrom="paragraph">
                        <wp:posOffset>64770</wp:posOffset>
                      </wp:positionV>
                      <wp:extent cx="1794510" cy="335280"/>
                      <wp:effectExtent l="26035" t="13335" r="27305" b="13335"/>
                      <wp:wrapNone/>
                      <wp:docPr id="7"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335280"/>
                              </a:xfrm>
                              <a:prstGeom prst="flowChartInputOutpu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24D4A32A" w14:textId="77777777" w:rsidR="00FF7223" w:rsidRPr="00C37B24" w:rsidRDefault="00FF7223" w:rsidP="00FF7223">
                                  <w:pPr>
                                    <w:jc w:val="center"/>
                                    <w:rPr>
                                      <w:rFonts w:ascii="Arial Narrow" w:hAnsi="Arial Narrow"/>
                                      <w:color w:val="000000" w:themeColor="text1"/>
                                      <w:sz w:val="16"/>
                                    </w:rPr>
                                  </w:pPr>
                                  <w:r w:rsidRPr="00C37B24">
                                    <w:rPr>
                                      <w:rFonts w:ascii="Arial Narrow" w:hAnsi="Arial Narrow"/>
                                      <w:color w:val="000000" w:themeColor="text1"/>
                                      <w:sz w:val="16"/>
                                    </w:rPr>
                                    <w:t>Acta de Inicio de Auditoría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1F3F2" id="Diagrama de flujo: datos 3" o:spid="_x0000_s1047" type="#_x0000_t111" style="position:absolute;margin-left:-1.55pt;margin-top:5.1pt;width:141.3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" filled="f" fillcolor="#bf8f00 [2407]" strokeweight="1pt">
                      <v:textbox>
                        <w:txbxContent>
                          <w:p w14:paraId="24D4A32A" w14:textId="77777777" w:rsidR="00FF7223" w:rsidRPr="00C37B24" w:rsidRDefault="00FF7223" w:rsidP="00FF7223">
                            <w:pPr>
                              <w:jc w:val="center"/>
                              <w:rPr>
                                <w:rFonts w:ascii="Arial Narrow" w:hAnsi="Arial Narrow"/>
                                <w:color w:val="000000" w:themeColor="text1"/>
                                <w:sz w:val="16"/>
                              </w:rPr>
                            </w:pPr>
                            <w:r w:rsidRPr="00C37B24">
                              <w:rPr>
                                <w:rFonts w:ascii="Arial Narrow" w:hAnsi="Arial Narrow"/>
                                <w:color w:val="000000" w:themeColor="text1"/>
                                <w:sz w:val="16"/>
                              </w:rPr>
                              <w:t>Acta de Inicio de Auditoría</w:t>
                            </w:r>
                          </w:p>
                        </w:txbxContent>
                      </v:textbox>
                    </v:shape>
                  </w:pict>
                </mc:Fallback>
              </mc:AlternateContent>
            </w:r>
          </w:p>
          <w:p w14:paraId="720F68F1" w14:textId="77777777" w:rsidR="00FF7223" w:rsidRDefault="00FF7223" w:rsidP="002F0142"/>
          <w:p w14:paraId="5439D964" w14:textId="77777777" w:rsidR="00FF7223" w:rsidRDefault="00FF7223" w:rsidP="002F0142">
            <w:r>
              <w:rPr>
                <w:noProof/>
              </w:rPr>
              <mc:AlternateContent>
                <mc:Choice Requires="wps">
                  <w:drawing>
                    <wp:anchor distT="0" distB="0" distL="114300" distR="114300" simplePos="0" relativeHeight="251684864" behindDoc="0" locked="0" layoutInCell="1" allowOverlap="1" wp14:anchorId="46A4FA0C" wp14:editId="42196C49">
                      <wp:simplePos x="0" y="0"/>
                      <wp:positionH relativeFrom="column">
                        <wp:posOffset>-1033145</wp:posOffset>
                      </wp:positionH>
                      <wp:positionV relativeFrom="paragraph">
                        <wp:posOffset>111760</wp:posOffset>
                      </wp:positionV>
                      <wp:extent cx="1838960" cy="5715"/>
                      <wp:effectExtent l="0" t="0" r="8890" b="13335"/>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8960" cy="5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54F5054" id="Conector recto 34"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1.35pt,8.8pt" to="63.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683840" behindDoc="0" locked="0" layoutInCell="1" allowOverlap="1" wp14:anchorId="645C02C3" wp14:editId="38E2CF4D">
                      <wp:simplePos x="0" y="0"/>
                      <wp:positionH relativeFrom="column">
                        <wp:posOffset>802004</wp:posOffset>
                      </wp:positionH>
                      <wp:positionV relativeFrom="paragraph">
                        <wp:posOffset>64770</wp:posOffset>
                      </wp:positionV>
                      <wp:extent cx="0" cy="52705"/>
                      <wp:effectExtent l="0" t="0" r="19050" b="4445"/>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7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A7E0D13" id="Conector recto 30"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3.15pt,5.1pt" to="63.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" strokecolor="windowText" strokeweight=".5pt">
                      <v:stroke joinstyle="miter"/>
                      <o:lock v:ext="edit" shapetype="f"/>
                    </v:line>
                  </w:pict>
                </mc:Fallback>
              </mc:AlternateContent>
            </w:r>
          </w:p>
          <w:p w14:paraId="4A55A446" w14:textId="77777777" w:rsidR="00FF7223" w:rsidRDefault="00FF7223" w:rsidP="002F0142">
            <w:r>
              <w:rPr>
                <w:noProof/>
              </w:rPr>
              <mc:AlternateContent>
                <mc:Choice Requires="wps">
                  <w:drawing>
                    <wp:anchor distT="0" distB="0" distL="114300" distR="114300" simplePos="0" relativeHeight="251675648" behindDoc="0" locked="0" layoutInCell="1" allowOverlap="1" wp14:anchorId="70379C5B" wp14:editId="6FEF9803">
                      <wp:simplePos x="0" y="0"/>
                      <wp:positionH relativeFrom="column">
                        <wp:posOffset>-24732</wp:posOffset>
                      </wp:positionH>
                      <wp:positionV relativeFrom="paragraph">
                        <wp:posOffset>132514</wp:posOffset>
                      </wp:positionV>
                      <wp:extent cx="1794510" cy="456699"/>
                      <wp:effectExtent l="19050" t="0" r="34290" b="19685"/>
                      <wp:wrapNone/>
                      <wp:docPr id="6" name="Diagrama de flujo: dato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456699"/>
                              </a:xfrm>
                              <a:prstGeom prst="flowChartInputOutpu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BF9000"/>
                                    </a:solidFill>
                                  </a14:hiddenFill>
                                </a:ext>
                              </a:extLst>
                            </wps:spPr>
                            <wps:txbx>
                              <w:txbxContent>
                                <w:p w14:paraId="4B49EE36" w14:textId="683678E5" w:rsidR="00FF7223" w:rsidRPr="00C37B24" w:rsidRDefault="00FF7223" w:rsidP="00FF7223">
                                  <w:pPr>
                                    <w:jc w:val="center"/>
                                    <w:rPr>
                                      <w:rFonts w:ascii="Arial Narrow" w:hAnsi="Arial Narrow"/>
                                      <w:color w:val="000000" w:themeColor="text1"/>
                                      <w:sz w:val="16"/>
                                    </w:rPr>
                                  </w:pPr>
                                  <w:r w:rsidRPr="00C37B24">
                                    <w:rPr>
                                      <w:rFonts w:ascii="Arial Narrow" w:hAnsi="Arial Narrow"/>
                                      <w:color w:val="000000" w:themeColor="text1"/>
                                      <w:sz w:val="16"/>
                                    </w:rPr>
                                    <w:t xml:space="preserve">Acta de </w:t>
                                  </w:r>
                                  <w:r>
                                    <w:rPr>
                                      <w:rFonts w:ascii="Arial Narrow" w:hAnsi="Arial Narrow"/>
                                      <w:color w:val="000000" w:themeColor="text1"/>
                                      <w:sz w:val="16"/>
                                    </w:rPr>
                                    <w:t>N</w:t>
                                  </w:r>
                                  <w:r w:rsidR="009D3544">
                                    <w:rPr>
                                      <w:rFonts w:ascii="Arial Narrow" w:hAnsi="Arial Narrow"/>
                                      <w:color w:val="000000" w:themeColor="text1"/>
                                      <w:sz w:val="16"/>
                                    </w:rPr>
                                    <w:t xml:space="preserve">o entrega de documentación </w:t>
                                  </w:r>
                                  <w:r>
                                    <w:rPr>
                                      <w:rFonts w:ascii="Arial Narrow" w:hAnsi="Arial Narrow"/>
                                      <w:color w:val="000000" w:themeColor="text1"/>
                                      <w:sz w:val="16"/>
                                    </w:rPr>
                                    <w:t>y se turna a Jurídico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79C5B" id="Diagrama de flujo: datos 20" o:spid="_x0000_s1048" type="#_x0000_t111" style="position:absolute;margin-left:-1.95pt;margin-top:10.45pt;width:141.3pt;height:3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" filled="f" fillcolor="#bf9000" strokeweight="1pt">
                      <v:textbox>
                        <w:txbxContent>
                          <w:p w14:paraId="4B49EE36" w14:textId="683678E5" w:rsidR="00FF7223" w:rsidRPr="00C37B24" w:rsidRDefault="00FF7223" w:rsidP="00FF7223">
                            <w:pPr>
                              <w:jc w:val="center"/>
                              <w:rPr>
                                <w:rFonts w:ascii="Arial Narrow" w:hAnsi="Arial Narrow"/>
                                <w:color w:val="000000" w:themeColor="text1"/>
                                <w:sz w:val="16"/>
                              </w:rPr>
                            </w:pPr>
                            <w:r w:rsidRPr="00C37B24">
                              <w:rPr>
                                <w:rFonts w:ascii="Arial Narrow" w:hAnsi="Arial Narrow"/>
                                <w:color w:val="000000" w:themeColor="text1"/>
                                <w:sz w:val="16"/>
                              </w:rPr>
                              <w:t xml:space="preserve">Acta de </w:t>
                            </w:r>
                            <w:r>
                              <w:rPr>
                                <w:rFonts w:ascii="Arial Narrow" w:hAnsi="Arial Narrow"/>
                                <w:color w:val="000000" w:themeColor="text1"/>
                                <w:sz w:val="16"/>
                              </w:rPr>
                              <w:t>N</w:t>
                            </w:r>
                            <w:r w:rsidR="009D3544">
                              <w:rPr>
                                <w:rFonts w:ascii="Arial Narrow" w:hAnsi="Arial Narrow"/>
                                <w:color w:val="000000" w:themeColor="text1"/>
                                <w:sz w:val="16"/>
                              </w:rPr>
                              <w:t xml:space="preserve">o entrega de documentación </w:t>
                            </w:r>
                            <w:r>
                              <w:rPr>
                                <w:rFonts w:ascii="Arial Narrow" w:hAnsi="Arial Narrow"/>
                                <w:color w:val="000000" w:themeColor="text1"/>
                                <w:sz w:val="16"/>
                              </w:rPr>
                              <w:t>y se turna a Jurídico</w:t>
                            </w:r>
                          </w:p>
                        </w:txbxContent>
                      </v:textbox>
                    </v:shape>
                  </w:pict>
                </mc:Fallback>
              </mc:AlternateContent>
            </w:r>
          </w:p>
          <w:p w14:paraId="528BEE31" w14:textId="77777777" w:rsidR="00FF7223" w:rsidRDefault="00FF7223" w:rsidP="002F0142"/>
          <w:p w14:paraId="5D3DA2B1" w14:textId="77777777" w:rsidR="00FF7223" w:rsidRDefault="00FF7223" w:rsidP="002F0142"/>
          <w:p w14:paraId="209758CA" w14:textId="72E4AC2C" w:rsidR="00FF7223" w:rsidRDefault="00636223" w:rsidP="002F0142">
            <w:r>
              <w:rPr>
                <w:noProof/>
              </w:rPr>
              <mc:AlternateContent>
                <mc:Choice Requires="wps">
                  <w:drawing>
                    <wp:anchor distT="0" distB="0" distL="114300" distR="114300" simplePos="0" relativeHeight="251668480" behindDoc="0" locked="0" layoutInCell="1" allowOverlap="1" wp14:anchorId="715C2218" wp14:editId="4E82892D">
                      <wp:simplePos x="0" y="0"/>
                      <wp:positionH relativeFrom="column">
                        <wp:posOffset>-3464</wp:posOffset>
                      </wp:positionH>
                      <wp:positionV relativeFrom="paragraph">
                        <wp:posOffset>167351</wp:posOffset>
                      </wp:positionV>
                      <wp:extent cx="1760220" cy="706582"/>
                      <wp:effectExtent l="19050" t="0" r="30480" b="17780"/>
                      <wp:wrapNone/>
                      <wp:docPr id="5" name="Diagrama de flujo: dat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06582"/>
                              </a:xfrm>
                              <a:prstGeom prst="flowChartInputOutpu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541344B7" w14:textId="72815F6A" w:rsidR="00FF7223" w:rsidRPr="00C37B24" w:rsidRDefault="00FF7223" w:rsidP="00FF7223">
                                  <w:pPr>
                                    <w:jc w:val="center"/>
                                    <w:rPr>
                                      <w:rFonts w:ascii="Arial Narrow" w:hAnsi="Arial Narrow"/>
                                      <w:color w:val="000000" w:themeColor="text1"/>
                                      <w:sz w:val="16"/>
                                      <w:szCs w:val="16"/>
                                    </w:rPr>
                                  </w:pPr>
                                  <w:r w:rsidRPr="00C37B24">
                                    <w:rPr>
                                      <w:rFonts w:ascii="Arial Narrow" w:hAnsi="Arial Narrow"/>
                                      <w:color w:val="000000" w:themeColor="text1"/>
                                      <w:sz w:val="16"/>
                                      <w:szCs w:val="16"/>
                                    </w:rPr>
                                    <w:t>Acta de Pre-cierre</w:t>
                                  </w:r>
                                  <w:r>
                                    <w:rPr>
                                      <w:rFonts w:ascii="Arial Narrow" w:hAnsi="Arial Narrow"/>
                                      <w:color w:val="000000" w:themeColor="text1"/>
                                      <w:sz w:val="16"/>
                                      <w:szCs w:val="16"/>
                                    </w:rPr>
                                    <w:t xml:space="preserve"> dentro de los </w:t>
                                  </w:r>
                                  <w:r w:rsidRPr="00C37B24">
                                    <w:rPr>
                                      <w:rFonts w:ascii="Arial Narrow" w:hAnsi="Arial Narrow"/>
                                      <w:color w:val="000000" w:themeColor="text1"/>
                                      <w:sz w:val="16"/>
                                      <w:szCs w:val="16"/>
                                    </w:rPr>
                                    <w:t>15 días hábiles siguientes</w:t>
                                  </w:r>
                                  <w:r>
                                    <w:rPr>
                                      <w:rFonts w:ascii="Arial Narrow" w:hAnsi="Arial Narrow"/>
                                      <w:color w:val="000000" w:themeColor="text1"/>
                                      <w:sz w:val="16"/>
                                      <w:szCs w:val="16"/>
                                    </w:rPr>
                                    <w:t xml:space="preserve"> a la conclusión</w:t>
                                  </w:r>
                                  <w:r w:rsidR="00636223">
                                    <w:rPr>
                                      <w:rFonts w:ascii="Arial Narrow" w:hAnsi="Arial Narrow"/>
                                      <w:color w:val="000000" w:themeColor="text1"/>
                                      <w:sz w:val="16"/>
                                      <w:szCs w:val="16"/>
                                    </w:rPr>
                                    <w:t xml:space="preserve"> del plazo de revisión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15C2218" id="Diagrama de flujo: datos 13" o:spid="_x0000_s1049" type="#_x0000_t111" style="position:absolute;margin-left:-.25pt;margin-top:13.2pt;width:138.6pt;height:5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" filled="f" fillcolor="#bf8f00 [2407]" strokeweight="1pt">
                      <v:textbox>
                        <w:txbxContent>
                          <w:p w14:paraId="541344B7" w14:textId="72815F6A" w:rsidR="00FF7223" w:rsidRPr="00C37B24" w:rsidRDefault="00FF7223" w:rsidP="00FF7223">
                            <w:pPr>
                              <w:jc w:val="center"/>
                              <w:rPr>
                                <w:rFonts w:ascii="Arial Narrow" w:hAnsi="Arial Narrow"/>
                                <w:color w:val="000000" w:themeColor="text1"/>
                                <w:sz w:val="16"/>
                                <w:szCs w:val="16"/>
                              </w:rPr>
                            </w:pPr>
                            <w:r w:rsidRPr="00C37B24">
                              <w:rPr>
                                <w:rFonts w:ascii="Arial Narrow" w:hAnsi="Arial Narrow"/>
                                <w:color w:val="000000" w:themeColor="text1"/>
                                <w:sz w:val="16"/>
                                <w:szCs w:val="16"/>
                              </w:rPr>
                              <w:t>Acta de Pre-cierre</w:t>
                            </w:r>
                            <w:r>
                              <w:rPr>
                                <w:rFonts w:ascii="Arial Narrow" w:hAnsi="Arial Narrow"/>
                                <w:color w:val="000000" w:themeColor="text1"/>
                                <w:sz w:val="16"/>
                                <w:szCs w:val="16"/>
                              </w:rPr>
                              <w:t xml:space="preserve"> dentro de los </w:t>
                            </w:r>
                            <w:r w:rsidRPr="00C37B24">
                              <w:rPr>
                                <w:rFonts w:ascii="Arial Narrow" w:hAnsi="Arial Narrow"/>
                                <w:color w:val="000000" w:themeColor="text1"/>
                                <w:sz w:val="16"/>
                                <w:szCs w:val="16"/>
                              </w:rPr>
                              <w:t>15 días hábiles siguientes</w:t>
                            </w:r>
                            <w:r>
                              <w:rPr>
                                <w:rFonts w:ascii="Arial Narrow" w:hAnsi="Arial Narrow"/>
                                <w:color w:val="000000" w:themeColor="text1"/>
                                <w:sz w:val="16"/>
                                <w:szCs w:val="16"/>
                              </w:rPr>
                              <w:t xml:space="preserve"> a la conclusión</w:t>
                            </w:r>
                            <w:r w:rsidR="00636223">
                              <w:rPr>
                                <w:rFonts w:ascii="Arial Narrow" w:hAnsi="Arial Narrow"/>
                                <w:color w:val="000000" w:themeColor="text1"/>
                                <w:sz w:val="16"/>
                                <w:szCs w:val="16"/>
                              </w:rPr>
                              <w:t xml:space="preserve"> del plazo de revisión</w:t>
                            </w:r>
                          </w:p>
                        </w:txbxContent>
                      </v:textbox>
                    </v:shape>
                  </w:pict>
                </mc:Fallback>
              </mc:AlternateContent>
            </w:r>
          </w:p>
          <w:p w14:paraId="6935F3DA" w14:textId="39C26D37" w:rsidR="00FF7223" w:rsidRDefault="00FF7223" w:rsidP="002F0142"/>
          <w:p w14:paraId="55D8F46B" w14:textId="77777777" w:rsidR="00FF7223" w:rsidRDefault="00FF7223" w:rsidP="002F0142"/>
          <w:p w14:paraId="7F25A13B" w14:textId="77777777" w:rsidR="00FF7223" w:rsidRDefault="00FF7223" w:rsidP="002F0142"/>
          <w:p w14:paraId="61A75802" w14:textId="2CAF3126" w:rsidR="00FF7223" w:rsidRDefault="00FF7223" w:rsidP="002F0142"/>
          <w:p w14:paraId="6BE81D11" w14:textId="57FD43BD" w:rsidR="00FF7223" w:rsidRDefault="00636223" w:rsidP="002F0142">
            <w:r>
              <w:rPr>
                <w:noProof/>
              </w:rPr>
              <mc:AlternateContent>
                <mc:Choice Requires="wps">
                  <w:drawing>
                    <wp:anchor distT="0" distB="0" distL="114300" distR="114300" simplePos="0" relativeHeight="251689984" behindDoc="0" locked="0" layoutInCell="1" allowOverlap="1" wp14:anchorId="47E25FF7" wp14:editId="688F8F14">
                      <wp:simplePos x="0" y="0"/>
                      <wp:positionH relativeFrom="column">
                        <wp:posOffset>848591</wp:posOffset>
                      </wp:positionH>
                      <wp:positionV relativeFrom="paragraph">
                        <wp:posOffset>21301</wp:posOffset>
                      </wp:positionV>
                      <wp:extent cx="9063" cy="414540"/>
                      <wp:effectExtent l="0" t="0" r="29210" b="2413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3" cy="4145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648E9D" id="Conector recto 4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1.7pt" to="67.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" strokecolor="windowText" strokeweight=".5pt">
                      <v:stroke joinstyle="miter"/>
                      <o:lock v:ext="edit" shapetype="f"/>
                    </v:line>
                  </w:pict>
                </mc:Fallback>
              </mc:AlternateContent>
            </w:r>
          </w:p>
          <w:p w14:paraId="42AFF4EF" w14:textId="77777777" w:rsidR="00FF7223" w:rsidRDefault="00FF7223" w:rsidP="002F0142"/>
          <w:p w14:paraId="7354540E" w14:textId="77777777" w:rsidR="00FF7223" w:rsidRDefault="00FF7223" w:rsidP="002F0142">
            <w:r>
              <w:rPr>
                <w:noProof/>
              </w:rPr>
              <mc:AlternateContent>
                <mc:Choice Requires="wps">
                  <w:drawing>
                    <wp:anchor distT="0" distB="0" distL="114300" distR="114300" simplePos="0" relativeHeight="251691008" behindDoc="0" locked="0" layoutInCell="1" allowOverlap="1" wp14:anchorId="566901A4" wp14:editId="1570C314">
                      <wp:simplePos x="0" y="0"/>
                      <wp:positionH relativeFrom="column">
                        <wp:posOffset>-224155</wp:posOffset>
                      </wp:positionH>
                      <wp:positionV relativeFrom="paragraph">
                        <wp:posOffset>91440</wp:posOffset>
                      </wp:positionV>
                      <wp:extent cx="1085850" cy="3810"/>
                      <wp:effectExtent l="38100" t="76200" r="0" b="72390"/>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85850" cy="38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52D2D6" id="Conector recto de flecha 46" o:spid="_x0000_s1026" type="#_x0000_t32" style="position:absolute;margin-left:-17.65pt;margin-top:7.2pt;width:85.5pt;height:.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" strokecolor="windowText" strokeweight=".5pt">
                      <v:stroke endarrow="block" joinstyle="miter"/>
                      <o:lock v:ext="edit" shapetype="f"/>
                    </v:shape>
                  </w:pict>
                </mc:Fallback>
              </mc:AlternateContent>
            </w:r>
          </w:p>
          <w:p w14:paraId="0529981F" w14:textId="77777777" w:rsidR="00FF7223" w:rsidRDefault="00FF7223" w:rsidP="002F0142"/>
          <w:p w14:paraId="27BD9AA1" w14:textId="77777777" w:rsidR="00FF7223" w:rsidRDefault="00FF7223" w:rsidP="002F0142"/>
          <w:p w14:paraId="2FE1E343" w14:textId="77777777" w:rsidR="00FF7223" w:rsidRDefault="00FF7223" w:rsidP="002F0142"/>
          <w:p w14:paraId="07D853D7" w14:textId="77777777" w:rsidR="00FF7223" w:rsidRDefault="00FF7223" w:rsidP="002F0142"/>
          <w:p w14:paraId="1115120F" w14:textId="77777777" w:rsidR="00FF7223" w:rsidRDefault="00FF7223" w:rsidP="002F0142">
            <w:r>
              <w:rPr>
                <w:noProof/>
              </w:rPr>
              <mc:AlternateContent>
                <mc:Choice Requires="wps">
                  <w:drawing>
                    <wp:anchor distT="0" distB="0" distL="114300" distR="114300" simplePos="0" relativeHeight="251673600" behindDoc="0" locked="0" layoutInCell="1" allowOverlap="1" wp14:anchorId="21F88938" wp14:editId="56B4F099">
                      <wp:simplePos x="0" y="0"/>
                      <wp:positionH relativeFrom="column">
                        <wp:posOffset>-4445</wp:posOffset>
                      </wp:positionH>
                      <wp:positionV relativeFrom="paragraph">
                        <wp:posOffset>173355</wp:posOffset>
                      </wp:positionV>
                      <wp:extent cx="1760220" cy="220980"/>
                      <wp:effectExtent l="31750" t="10160" r="36830" b="6985"/>
                      <wp:wrapNone/>
                      <wp:docPr id="4" name="Diagrama de flujo: dato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220980"/>
                              </a:xfrm>
                              <a:prstGeom prst="flowChartInputOutpu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BF9000"/>
                                    </a:solidFill>
                                  </a14:hiddenFill>
                                </a:ext>
                              </a:extLst>
                            </wps:spPr>
                            <wps:txbx>
                              <w:txbxContent>
                                <w:p w14:paraId="6B9B2BA6" w14:textId="77777777" w:rsidR="00FF7223" w:rsidRPr="00C37B24" w:rsidRDefault="00FF7223" w:rsidP="00FF7223">
                                  <w:pPr>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r>
                                    <w:rPr>
                                      <w:rFonts w:ascii="Arial Narrow" w:hAnsi="Arial Narrow"/>
                                      <w:color w:val="000000" w:themeColor="text1"/>
                                      <w:sz w:val="16"/>
                                      <w:szCs w:val="16"/>
                                    </w:rPr>
                                    <w:t>CONFRONTA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1F88938" id="Diagrama de flujo: datos 18" o:spid="_x0000_s1050" type="#_x0000_t111" style="position:absolute;margin-left:-.35pt;margin-top:13.65pt;width:138.6pt;height:1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" filled="f" fillcolor="#bf9000" strokeweight="1pt">
                      <v:textbox>
                        <w:txbxContent>
                          <w:p w14:paraId="6B9B2BA6" w14:textId="77777777" w:rsidR="00FF7223" w:rsidRPr="00C37B24" w:rsidRDefault="00FF7223" w:rsidP="00FF7223">
                            <w:pPr>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r>
                              <w:rPr>
                                <w:rFonts w:ascii="Arial Narrow" w:hAnsi="Arial Narrow"/>
                                <w:color w:val="000000" w:themeColor="text1"/>
                                <w:sz w:val="16"/>
                                <w:szCs w:val="16"/>
                              </w:rPr>
                              <w:t>CONFRONTA</w:t>
                            </w:r>
                          </w:p>
                        </w:txbxContent>
                      </v:textbox>
                    </v:shape>
                  </w:pict>
                </mc:Fallback>
              </mc:AlternateContent>
            </w:r>
          </w:p>
          <w:p w14:paraId="706290B4" w14:textId="77777777" w:rsidR="00FF7223" w:rsidRDefault="00FF7223" w:rsidP="002F0142">
            <w:r>
              <w:rPr>
                <w:noProof/>
              </w:rPr>
              <mc:AlternateContent>
                <mc:Choice Requires="wps">
                  <w:drawing>
                    <wp:anchor distT="4294967295" distB="4294967295" distL="114300" distR="114300" simplePos="0" relativeHeight="251693056" behindDoc="0" locked="0" layoutInCell="1" allowOverlap="1" wp14:anchorId="767F13D1" wp14:editId="04282AE5">
                      <wp:simplePos x="0" y="0"/>
                      <wp:positionH relativeFrom="column">
                        <wp:posOffset>-86995</wp:posOffset>
                      </wp:positionH>
                      <wp:positionV relativeFrom="paragraph">
                        <wp:posOffset>100330</wp:posOffset>
                      </wp:positionV>
                      <wp:extent cx="260985" cy="0"/>
                      <wp:effectExtent l="0" t="76200" r="5715" b="76200"/>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9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D40C98" id="Conector recto de flecha 51" o:spid="_x0000_s1026" type="#_x0000_t32" style="position:absolute;margin-left:-6.85pt;margin-top:7.9pt;width:20.5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" strokecolor="windowText" strokeweight=".5pt">
                      <v:stroke endarrow="block" joinstyle="miter"/>
                      <o:lock v:ext="edit" shapetype="f"/>
                    </v:shape>
                  </w:pict>
                </mc:Fallback>
              </mc:AlternateContent>
            </w:r>
          </w:p>
          <w:p w14:paraId="10563FA1" w14:textId="77777777" w:rsidR="00FF7223" w:rsidRDefault="00FF7223" w:rsidP="002F0142"/>
          <w:p w14:paraId="57D3CF3D" w14:textId="77777777" w:rsidR="00FF7223" w:rsidRDefault="00FF7223" w:rsidP="002F0142"/>
          <w:p w14:paraId="73C2497F" w14:textId="77777777" w:rsidR="00FF7223" w:rsidRDefault="00FF7223" w:rsidP="002F0142"/>
          <w:p w14:paraId="7F8A9461" w14:textId="77777777" w:rsidR="00FF7223" w:rsidRDefault="00FF7223" w:rsidP="002F0142"/>
          <w:p w14:paraId="026B4833" w14:textId="77777777" w:rsidR="00FF7223" w:rsidRDefault="00FF7223" w:rsidP="002F0142"/>
          <w:p w14:paraId="68BD82D9" w14:textId="77777777" w:rsidR="00FF7223" w:rsidRPr="00F64F20" w:rsidRDefault="00FF7223" w:rsidP="002F0142">
            <w:pPr>
              <w:jc w:val="right"/>
            </w:pPr>
            <w:r>
              <w:rPr>
                <w:rFonts w:ascii="Arial Narrow" w:hAnsi="Arial Narrow"/>
                <w:noProof/>
                <w:sz w:val="14"/>
                <w:szCs w:val="14"/>
                <w:lang w:eastAsia="es-MX"/>
              </w:rPr>
              <mc:AlternateContent>
                <mc:Choice Requires="wps">
                  <w:drawing>
                    <wp:anchor distT="0" distB="0" distL="114300" distR="114300" simplePos="0" relativeHeight="251708416" behindDoc="0" locked="0" layoutInCell="1" allowOverlap="1" wp14:anchorId="1402514F" wp14:editId="37F60D6E">
                      <wp:simplePos x="0" y="0"/>
                      <wp:positionH relativeFrom="column">
                        <wp:posOffset>-155575</wp:posOffset>
                      </wp:positionH>
                      <wp:positionV relativeFrom="paragraph">
                        <wp:posOffset>128905</wp:posOffset>
                      </wp:positionV>
                      <wp:extent cx="1062990" cy="271780"/>
                      <wp:effectExtent l="13970" t="8890" r="18415" b="52705"/>
                      <wp:wrapNone/>
                      <wp:docPr id="1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 cy="271780"/>
                              </a:xfrm>
                              <a:prstGeom prst="bentConnector3">
                                <a:avLst>
                                  <a:gd name="adj1" fmla="val 997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D1D14" id="AutoShape 63" o:spid="_x0000_s1026" type="#_x0000_t34" style="position:absolute;margin-left:-12.25pt;margin-top:10.15pt;width:83.7pt;height:2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" adj="21548">
                      <v:stroke endarrow="block"/>
                    </v:shape>
                  </w:pict>
                </mc:Fallback>
              </mc:AlternateContent>
            </w:r>
            <w:r>
              <w:rPr>
                <w:noProof/>
                <w:lang w:eastAsia="es-MX"/>
              </w:rPr>
              <mc:AlternateContent>
                <mc:Choice Requires="wps">
                  <w:drawing>
                    <wp:anchor distT="0" distB="0" distL="114300" distR="114300" simplePos="0" relativeHeight="251707392" behindDoc="0" locked="0" layoutInCell="1" allowOverlap="1" wp14:anchorId="756E049B" wp14:editId="18B3B1BC">
                      <wp:simplePos x="0" y="0"/>
                      <wp:positionH relativeFrom="column">
                        <wp:posOffset>893445</wp:posOffset>
                      </wp:positionH>
                      <wp:positionV relativeFrom="paragraph">
                        <wp:posOffset>855980</wp:posOffset>
                      </wp:positionV>
                      <wp:extent cx="0" cy="386080"/>
                      <wp:effectExtent l="53340" t="10160" r="60960" b="22860"/>
                      <wp:wrapNone/>
                      <wp:docPr id="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243D8" id="AutoShape 62" o:spid="_x0000_s1026" type="#_x0000_t32" style="position:absolute;margin-left:70.35pt;margin-top:67.4pt;width:0;height:3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L/NAIAAF0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">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40B643DA" wp14:editId="2B55D1C5">
                      <wp:simplePos x="0" y="0"/>
                      <wp:positionH relativeFrom="column">
                        <wp:posOffset>-8255</wp:posOffset>
                      </wp:positionH>
                      <wp:positionV relativeFrom="paragraph">
                        <wp:posOffset>412115</wp:posOffset>
                      </wp:positionV>
                      <wp:extent cx="1760220" cy="443865"/>
                      <wp:effectExtent l="27940" t="13970" r="21590" b="8890"/>
                      <wp:wrapNone/>
                      <wp:docPr id="2" name="Diagrama de flujo: dato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443865"/>
                              </a:xfrm>
                              <a:prstGeom prst="flowChartInputOutpu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BF9000"/>
                                    </a:solidFill>
                                  </a14:hiddenFill>
                                </a:ext>
                              </a:extLst>
                            </wps:spPr>
                            <wps:txbx>
                              <w:txbxContent>
                                <w:p w14:paraId="34BFA90B" w14:textId="77777777" w:rsidR="00FF7223" w:rsidRDefault="00FF7223" w:rsidP="00FF7223">
                                  <w:pPr>
                                    <w:spacing w:after="0" w:line="240" w:lineRule="auto"/>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r>
                                    <w:rPr>
                                      <w:rFonts w:ascii="Arial Narrow" w:hAnsi="Arial Narrow"/>
                                      <w:color w:val="000000" w:themeColor="text1"/>
                                      <w:sz w:val="16"/>
                                      <w:szCs w:val="16"/>
                                    </w:rPr>
                                    <w:t>Cierre</w:t>
                                  </w:r>
                                </w:p>
                                <w:p w14:paraId="37C4E91B" w14:textId="77777777" w:rsidR="00FF7223" w:rsidRDefault="00FF7223" w:rsidP="00FF7223">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Informe Individual</w:t>
                                  </w:r>
                                </w:p>
                                <w:p w14:paraId="182F900C" w14:textId="77777777" w:rsidR="00FF7223" w:rsidRPr="00F64F20" w:rsidRDefault="00FF7223" w:rsidP="00FF7223">
                                  <w:pPr>
                                    <w:spacing w:after="0"/>
                                    <w:jc w:val="center"/>
                                    <w:rPr>
                                      <w:rFonts w:ascii="Arial Narrow" w:hAnsi="Arial Narrow"/>
                                      <w:color w:val="000000" w:themeColor="text1"/>
                                      <w:sz w:val="14"/>
                                      <w:szCs w:val="14"/>
                                    </w:rPr>
                                  </w:pPr>
                                  <w:r w:rsidRPr="00F64F20">
                                    <w:rPr>
                                      <w:rFonts w:ascii="Arial Narrow" w:hAnsi="Arial Narrow"/>
                                      <w:color w:val="000000" w:themeColor="text1"/>
                                      <w:sz w:val="14"/>
                                      <w:szCs w:val="14"/>
                                    </w:rPr>
                                    <w:t>Pliego de Observaciones</w:t>
                                  </w:r>
                                </w:p>
                                <w:p w14:paraId="73B5CAAA" w14:textId="77777777" w:rsidR="00FF7223" w:rsidRPr="00C37B24" w:rsidRDefault="00FF7223" w:rsidP="00FF7223">
                                  <w:pPr>
                                    <w:jc w:val="center"/>
                                    <w:rPr>
                                      <w:rFonts w:ascii="Arial Narrow" w:hAnsi="Arial Narrow"/>
                                      <w:color w:val="000000" w:themeColor="text1"/>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0B643DA" id="Diagrama de flujo: datos 21" o:spid="_x0000_s1051" type="#_x0000_t111" style="position:absolute;left:0;text-align:left;margin-left:-.65pt;margin-top:32.45pt;width:138.6pt;height:3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" filled="f" fillcolor="#bf9000" strokeweight="1pt">
                      <v:textbox>
                        <w:txbxContent>
                          <w:p w14:paraId="34BFA90B" w14:textId="77777777" w:rsidR="00FF7223" w:rsidRDefault="00FF7223" w:rsidP="00FF7223">
                            <w:pPr>
                              <w:spacing w:after="0" w:line="240" w:lineRule="auto"/>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r>
                              <w:rPr>
                                <w:rFonts w:ascii="Arial Narrow" w:hAnsi="Arial Narrow"/>
                                <w:color w:val="000000" w:themeColor="text1"/>
                                <w:sz w:val="16"/>
                                <w:szCs w:val="16"/>
                              </w:rPr>
                              <w:t>Cierre</w:t>
                            </w:r>
                          </w:p>
                          <w:p w14:paraId="37C4E91B" w14:textId="77777777" w:rsidR="00FF7223" w:rsidRDefault="00FF7223" w:rsidP="00FF7223">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Informe Individual</w:t>
                            </w:r>
                          </w:p>
                          <w:p w14:paraId="182F900C" w14:textId="77777777" w:rsidR="00FF7223" w:rsidRPr="00F64F20" w:rsidRDefault="00FF7223" w:rsidP="00FF7223">
                            <w:pPr>
                              <w:spacing w:after="0"/>
                              <w:jc w:val="center"/>
                              <w:rPr>
                                <w:rFonts w:ascii="Arial Narrow" w:hAnsi="Arial Narrow"/>
                                <w:color w:val="000000" w:themeColor="text1"/>
                                <w:sz w:val="14"/>
                                <w:szCs w:val="14"/>
                              </w:rPr>
                            </w:pPr>
                            <w:r w:rsidRPr="00F64F20">
                              <w:rPr>
                                <w:rFonts w:ascii="Arial Narrow" w:hAnsi="Arial Narrow"/>
                                <w:color w:val="000000" w:themeColor="text1"/>
                                <w:sz w:val="14"/>
                                <w:szCs w:val="14"/>
                              </w:rPr>
                              <w:t>Pliego de Observaciones</w:t>
                            </w:r>
                          </w:p>
                          <w:p w14:paraId="73B5CAAA" w14:textId="77777777" w:rsidR="00FF7223" w:rsidRPr="00C37B24" w:rsidRDefault="00FF7223" w:rsidP="00FF7223">
                            <w:pPr>
                              <w:jc w:val="center"/>
                              <w:rPr>
                                <w:rFonts w:ascii="Arial Narrow" w:hAnsi="Arial Narrow"/>
                                <w:color w:val="000000" w:themeColor="text1"/>
                                <w:sz w:val="16"/>
                                <w:szCs w:val="16"/>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65D48A9" wp14:editId="13B949EC">
                      <wp:simplePos x="0" y="0"/>
                      <wp:positionH relativeFrom="column">
                        <wp:posOffset>655955</wp:posOffset>
                      </wp:positionH>
                      <wp:positionV relativeFrom="paragraph">
                        <wp:posOffset>1242060</wp:posOffset>
                      </wp:positionV>
                      <wp:extent cx="504825" cy="298450"/>
                      <wp:effectExtent l="6350" t="15240" r="12700" b="10160"/>
                      <wp:wrapNone/>
                      <wp:docPr id="1" name="Diagrama de flujo: conector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8450"/>
                              </a:xfrm>
                              <a:prstGeom prst="flowChartTerminator">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6FB52F84" w14:textId="77777777" w:rsidR="00FF7223" w:rsidRPr="00F64F20" w:rsidRDefault="00FF7223" w:rsidP="00FF7223">
                                  <w:pPr>
                                    <w:jc w:val="center"/>
                                    <w:rPr>
                                      <w:rFonts w:ascii="Arial Narrow" w:hAnsi="Arial Narrow"/>
                                      <w:color w:val="000000" w:themeColor="text1"/>
                                      <w:sz w:val="18"/>
                                    </w:rPr>
                                  </w:pPr>
                                  <w:r>
                                    <w:rPr>
                                      <w:rFonts w:ascii="Arial Narrow" w:hAnsi="Arial Narrow"/>
                                      <w:color w:val="000000" w:themeColor="text1"/>
                                      <w:sz w:val="18"/>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65D48A9" id="Diagrama de flujo: conector 68" o:spid="_x0000_s1052" type="#_x0000_t116" style="position:absolute;left:0;text-align:left;margin-left:51.65pt;margin-top:97.8pt;width:39.75pt;height: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" filled="f" fillcolor="#bf8f00 [2407]" strokeweight="1pt">
                      <v:textbox>
                        <w:txbxContent>
                          <w:p w14:paraId="6FB52F84" w14:textId="77777777" w:rsidR="00FF7223" w:rsidRPr="00F64F20" w:rsidRDefault="00FF7223" w:rsidP="00FF7223">
                            <w:pPr>
                              <w:jc w:val="center"/>
                              <w:rPr>
                                <w:rFonts w:ascii="Arial Narrow" w:hAnsi="Arial Narrow"/>
                                <w:color w:val="000000" w:themeColor="text1"/>
                                <w:sz w:val="18"/>
                              </w:rPr>
                            </w:pPr>
                            <w:r>
                              <w:rPr>
                                <w:rFonts w:ascii="Arial Narrow" w:hAnsi="Arial Narrow"/>
                                <w:color w:val="000000" w:themeColor="text1"/>
                                <w:sz w:val="18"/>
                              </w:rPr>
                              <w:t>FIN</w:t>
                            </w:r>
                          </w:p>
                        </w:txbxContent>
                      </v:textbox>
                    </v:shape>
                  </w:pict>
                </mc:Fallback>
              </mc:AlternateContent>
            </w:r>
          </w:p>
        </w:tc>
      </w:tr>
    </w:tbl>
    <w:p w14:paraId="02C74B31" w14:textId="66C8BE8B" w:rsidR="00C31FE8" w:rsidRDefault="00C31FE8" w:rsidP="00C31FE8">
      <w:pPr>
        <w:spacing w:after="120" w:line="240" w:lineRule="auto"/>
        <w:jc w:val="both"/>
        <w:rPr>
          <w:rFonts w:ascii="Arial" w:hAnsi="Arial" w:cs="Arial"/>
          <w:b/>
          <w:sz w:val="28"/>
          <w:szCs w:val="24"/>
        </w:rPr>
      </w:pPr>
      <w:r>
        <w:rPr>
          <w:rFonts w:ascii="Arial" w:hAnsi="Arial" w:cs="Arial"/>
          <w:b/>
          <w:sz w:val="28"/>
          <w:szCs w:val="24"/>
        </w:rPr>
        <w:t>Proceso General de Auditoría Financiera y Presupuestal.</w:t>
      </w:r>
    </w:p>
    <w:p w14:paraId="329C39F1" w14:textId="77777777" w:rsidR="00C31FE8" w:rsidRDefault="00C31FE8" w:rsidP="00C31FE8">
      <w:pPr>
        <w:autoSpaceDE w:val="0"/>
        <w:autoSpaceDN w:val="0"/>
        <w:adjustRightInd w:val="0"/>
        <w:spacing w:after="0" w:line="240" w:lineRule="auto"/>
        <w:jc w:val="both"/>
        <w:rPr>
          <w:rFonts w:ascii="Arial" w:hAnsi="Arial" w:cs="Arial"/>
          <w:sz w:val="24"/>
          <w:szCs w:val="24"/>
        </w:rPr>
      </w:pPr>
      <w:r w:rsidRPr="00827994">
        <w:rPr>
          <w:rFonts w:ascii="Arial" w:hAnsi="Arial" w:cs="Arial"/>
          <w:sz w:val="24"/>
          <w:szCs w:val="24"/>
        </w:rPr>
        <w:t xml:space="preserve">Las Auditorías Financiera y Presupuestal </w:t>
      </w:r>
      <w:r>
        <w:rPr>
          <w:rFonts w:ascii="Arial" w:hAnsi="Arial" w:cs="Arial"/>
          <w:sz w:val="24"/>
          <w:szCs w:val="24"/>
        </w:rPr>
        <w:t xml:space="preserve">forman parte de las funciones que podrá realizar el ISAF a cada uno de los Sujetos Fiscalizables, cuyos procesos que enmarcan su realización quedan establecidos en </w:t>
      </w:r>
      <w:r w:rsidRPr="00F96DDD">
        <w:rPr>
          <w:rFonts w:ascii="Arial" w:hAnsi="Arial" w:cs="Arial"/>
          <w:sz w:val="24"/>
          <w:szCs w:val="24"/>
        </w:rPr>
        <w:t>los presentes Lineamientos,</w:t>
      </w:r>
      <w:r>
        <w:rPr>
          <w:rFonts w:ascii="Arial" w:hAnsi="Arial" w:cs="Arial"/>
          <w:sz w:val="24"/>
          <w:szCs w:val="24"/>
        </w:rPr>
        <w:t xml:space="preserve"> en los que las etapas de planeación, ejecución de las auditorías y la elaboración de los informes individuales quedan contempladas en su desarrollo.</w:t>
      </w:r>
    </w:p>
    <w:p w14:paraId="2E67B3A9" w14:textId="77777777" w:rsidR="00C31FE8" w:rsidRPr="00E60116" w:rsidRDefault="00C31FE8" w:rsidP="00C31FE8">
      <w:pPr>
        <w:autoSpaceDE w:val="0"/>
        <w:autoSpaceDN w:val="0"/>
        <w:adjustRightInd w:val="0"/>
        <w:spacing w:after="0" w:line="240" w:lineRule="auto"/>
        <w:jc w:val="both"/>
        <w:rPr>
          <w:rFonts w:ascii="Arial" w:hAnsi="Arial" w:cs="Arial"/>
          <w:sz w:val="24"/>
          <w:szCs w:val="24"/>
        </w:rPr>
      </w:pPr>
    </w:p>
    <w:p w14:paraId="5B643475" w14:textId="585A70CF" w:rsidR="00C31FE8" w:rsidRDefault="00214560"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 acuerdo con</w:t>
      </w:r>
      <w:r w:rsidR="00C31FE8">
        <w:rPr>
          <w:rFonts w:ascii="Arial" w:hAnsi="Arial" w:cs="Arial"/>
          <w:sz w:val="24"/>
          <w:szCs w:val="24"/>
        </w:rPr>
        <w:t xml:space="preserve"> las consideraciones anteriores, los procesos de las auditorías financieras y auditorías presupuestales, a que se refieren los presentes lineamientos, establecen los aspectos fundamentales que se deberán de considerar en el desarrollo de cada etapa de las auditorías referidas.</w:t>
      </w:r>
    </w:p>
    <w:p w14:paraId="5482AFB7" w14:textId="349BD25A" w:rsidR="00254ECC" w:rsidRDefault="00254ECC" w:rsidP="00C31FE8">
      <w:pPr>
        <w:autoSpaceDE w:val="0"/>
        <w:autoSpaceDN w:val="0"/>
        <w:adjustRightInd w:val="0"/>
        <w:spacing w:after="0" w:line="240" w:lineRule="auto"/>
        <w:jc w:val="both"/>
        <w:rPr>
          <w:rFonts w:ascii="Arial" w:hAnsi="Arial" w:cs="Arial"/>
          <w:sz w:val="24"/>
          <w:szCs w:val="24"/>
        </w:rPr>
      </w:pPr>
    </w:p>
    <w:p w14:paraId="62D27B53" w14:textId="246E64F1" w:rsidR="00254ECC" w:rsidRDefault="00254ECC" w:rsidP="00993E82">
      <w:pPr>
        <w:spacing w:after="120" w:line="240" w:lineRule="auto"/>
        <w:jc w:val="both"/>
        <w:rPr>
          <w:rFonts w:ascii="Arial" w:hAnsi="Arial" w:cs="Arial"/>
          <w:b/>
          <w:sz w:val="28"/>
          <w:szCs w:val="24"/>
        </w:rPr>
      </w:pPr>
      <w:r w:rsidRPr="00E5665E">
        <w:rPr>
          <w:rFonts w:ascii="Arial" w:hAnsi="Arial" w:cs="Arial"/>
          <w:b/>
          <w:sz w:val="28"/>
          <w:szCs w:val="24"/>
        </w:rPr>
        <w:t>Programa Anual de Auditoría</w:t>
      </w:r>
    </w:p>
    <w:p w14:paraId="3FD20F9F" w14:textId="2463EC6E" w:rsidR="00254ECC" w:rsidRPr="00E5665E" w:rsidRDefault="00254ECC" w:rsidP="00254ECC">
      <w:pPr>
        <w:autoSpaceDE w:val="0"/>
        <w:autoSpaceDN w:val="0"/>
        <w:adjustRightInd w:val="0"/>
        <w:spacing w:after="0" w:line="240" w:lineRule="auto"/>
        <w:jc w:val="both"/>
        <w:rPr>
          <w:rFonts w:ascii="Arial" w:hAnsi="Arial" w:cs="Arial"/>
          <w:sz w:val="24"/>
          <w:szCs w:val="24"/>
        </w:rPr>
      </w:pPr>
      <w:r w:rsidRPr="00E5665E">
        <w:rPr>
          <w:rFonts w:ascii="Arial" w:hAnsi="Arial" w:cs="Arial"/>
          <w:sz w:val="24"/>
          <w:szCs w:val="24"/>
        </w:rPr>
        <w:t xml:space="preserve">El Instituto establecerá un programa anual de auditorías, a más tardar en el mes de septiembre, señalando la totalidad de los sujetos de fiscalización que serán objeto de </w:t>
      </w:r>
      <w:r w:rsidR="00214560" w:rsidRPr="00E5665E">
        <w:rPr>
          <w:rFonts w:ascii="Arial" w:hAnsi="Arial" w:cs="Arial"/>
          <w:sz w:val="24"/>
          <w:szCs w:val="24"/>
        </w:rPr>
        <w:t>esta</w:t>
      </w:r>
      <w:r w:rsidRPr="00E5665E">
        <w:rPr>
          <w:rFonts w:ascii="Arial" w:hAnsi="Arial" w:cs="Arial"/>
          <w:sz w:val="24"/>
          <w:szCs w:val="24"/>
        </w:rPr>
        <w:t xml:space="preserve">, conforme a los criterios, normas y prioridades que determine, mismo que deberá de ser autorizado por el Auditor Mayor del Instituto y publicado en la página Web </w:t>
      </w:r>
      <w:r w:rsidR="00214560" w:rsidRPr="00E5665E">
        <w:rPr>
          <w:rFonts w:ascii="Arial" w:hAnsi="Arial" w:cs="Arial"/>
          <w:sz w:val="24"/>
          <w:szCs w:val="24"/>
        </w:rPr>
        <w:t>de este</w:t>
      </w:r>
      <w:r w:rsidRPr="00E5665E">
        <w:rPr>
          <w:rFonts w:ascii="Arial" w:hAnsi="Arial" w:cs="Arial"/>
          <w:sz w:val="24"/>
          <w:szCs w:val="24"/>
        </w:rPr>
        <w:t>.</w:t>
      </w:r>
    </w:p>
    <w:p w14:paraId="58E19C7D" w14:textId="77777777" w:rsidR="00254ECC" w:rsidRDefault="00254ECC" w:rsidP="00C31FE8">
      <w:pPr>
        <w:autoSpaceDE w:val="0"/>
        <w:autoSpaceDN w:val="0"/>
        <w:adjustRightInd w:val="0"/>
        <w:spacing w:after="0" w:line="240" w:lineRule="auto"/>
        <w:jc w:val="both"/>
        <w:rPr>
          <w:rFonts w:ascii="Arial" w:hAnsi="Arial" w:cs="Arial"/>
          <w:sz w:val="24"/>
          <w:szCs w:val="24"/>
        </w:rPr>
      </w:pPr>
    </w:p>
    <w:p w14:paraId="01A919A9" w14:textId="77777777" w:rsidR="00C31FE8" w:rsidRPr="00B52B70" w:rsidRDefault="00C31FE8" w:rsidP="00C31FE8">
      <w:pPr>
        <w:spacing w:after="120" w:line="240" w:lineRule="auto"/>
        <w:jc w:val="both"/>
        <w:rPr>
          <w:rFonts w:ascii="Arial" w:hAnsi="Arial" w:cs="Arial"/>
          <w:b/>
          <w:sz w:val="28"/>
          <w:szCs w:val="24"/>
        </w:rPr>
      </w:pPr>
      <w:r w:rsidRPr="00B52B70">
        <w:rPr>
          <w:rFonts w:ascii="Arial" w:hAnsi="Arial" w:cs="Arial"/>
          <w:b/>
          <w:sz w:val="28"/>
          <w:szCs w:val="24"/>
        </w:rPr>
        <w:t>Planeación de la Auditoría</w:t>
      </w:r>
    </w:p>
    <w:p w14:paraId="4F4A1161" w14:textId="77777777"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planeación de la auditoría consiste en establecer la base sobre la cual se desarrollarán las tareas preliminares, con el fin de definir los objetivos, procedimientos, tiempos y personal necesarios para llevar a cabo la realización de la auditoría. </w:t>
      </w:r>
    </w:p>
    <w:p w14:paraId="67899DCA" w14:textId="77777777" w:rsidR="00C31FE8" w:rsidRDefault="00C31FE8" w:rsidP="00C31FE8">
      <w:pPr>
        <w:autoSpaceDE w:val="0"/>
        <w:autoSpaceDN w:val="0"/>
        <w:adjustRightInd w:val="0"/>
        <w:spacing w:after="0" w:line="240" w:lineRule="auto"/>
        <w:jc w:val="both"/>
        <w:rPr>
          <w:rFonts w:ascii="Arial" w:hAnsi="Arial" w:cs="Arial"/>
          <w:sz w:val="24"/>
          <w:szCs w:val="24"/>
        </w:rPr>
      </w:pPr>
    </w:p>
    <w:p w14:paraId="257734BD" w14:textId="278E1883"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base al Programa Anual de Auditorías y considerando los objetivos de la Auditoría Financiera y la Auditoría Presupuestal, en la planeación de </w:t>
      </w:r>
      <w:r w:rsidR="00214560">
        <w:rPr>
          <w:rFonts w:ascii="Arial" w:hAnsi="Arial" w:cs="Arial"/>
          <w:sz w:val="24"/>
          <w:szCs w:val="24"/>
        </w:rPr>
        <w:t>estas</w:t>
      </w:r>
      <w:r>
        <w:rPr>
          <w:rFonts w:ascii="Arial" w:hAnsi="Arial" w:cs="Arial"/>
          <w:sz w:val="24"/>
          <w:szCs w:val="24"/>
        </w:rPr>
        <w:t>, se deberán realizar las actividades previas, enfocadas al logro de los objetivos establecidos, las cuales se detallan en los puntos que a continuación se describen:</w:t>
      </w:r>
    </w:p>
    <w:p w14:paraId="692EEEC7" w14:textId="3CA666F7" w:rsidR="00C31FE8" w:rsidRDefault="00C31FE8" w:rsidP="00C31FE8">
      <w:pPr>
        <w:autoSpaceDE w:val="0"/>
        <w:autoSpaceDN w:val="0"/>
        <w:adjustRightInd w:val="0"/>
        <w:spacing w:after="0" w:line="240" w:lineRule="auto"/>
        <w:jc w:val="both"/>
        <w:rPr>
          <w:rFonts w:ascii="Arial" w:hAnsi="Arial" w:cs="Arial"/>
          <w:sz w:val="24"/>
          <w:szCs w:val="24"/>
        </w:rPr>
      </w:pPr>
    </w:p>
    <w:p w14:paraId="5C6702B9" w14:textId="77777777" w:rsidR="00993E82" w:rsidRPr="00E5665E" w:rsidRDefault="00993E82" w:rsidP="00993E82">
      <w:pPr>
        <w:spacing w:after="120" w:line="240" w:lineRule="auto"/>
        <w:jc w:val="both"/>
        <w:rPr>
          <w:rFonts w:ascii="Arial" w:hAnsi="Arial" w:cs="Arial"/>
          <w:b/>
          <w:sz w:val="28"/>
          <w:szCs w:val="24"/>
        </w:rPr>
      </w:pPr>
      <w:r w:rsidRPr="00E5665E">
        <w:rPr>
          <w:rFonts w:ascii="Arial" w:hAnsi="Arial" w:cs="Arial"/>
          <w:b/>
          <w:sz w:val="28"/>
          <w:szCs w:val="24"/>
        </w:rPr>
        <w:t>Oficios de Notificación y Comisión</w:t>
      </w:r>
    </w:p>
    <w:p w14:paraId="76E063F9" w14:textId="77777777" w:rsidR="00993E82" w:rsidRDefault="00993E82" w:rsidP="00993E82">
      <w:pPr>
        <w:autoSpaceDE w:val="0"/>
        <w:autoSpaceDN w:val="0"/>
        <w:adjustRightInd w:val="0"/>
        <w:spacing w:after="0" w:line="240" w:lineRule="auto"/>
        <w:jc w:val="both"/>
        <w:rPr>
          <w:rFonts w:ascii="Arial" w:hAnsi="Arial" w:cs="Arial"/>
          <w:sz w:val="24"/>
          <w:szCs w:val="24"/>
        </w:rPr>
      </w:pPr>
      <w:r w:rsidRPr="00E5665E">
        <w:rPr>
          <w:rFonts w:ascii="Arial" w:hAnsi="Arial" w:cs="Arial"/>
          <w:sz w:val="24"/>
          <w:szCs w:val="24"/>
        </w:rPr>
        <w:t xml:space="preserve">En apego al Programa Anual de Auditoría, se notificará mediante oficio, con al menos 15 días hábiles de anticipación el inicio de la auditoría en el domicilio del sujeto fiscalizado; debiendo incluirse en esta notificación que la auditoría será de visita domiciliaria, el año del ejercicio fiscal a auditar, así como la descripción y documentación que deberá exhibirse ante el personal del instituto. </w:t>
      </w:r>
    </w:p>
    <w:p w14:paraId="19682F76" w14:textId="77777777" w:rsidR="00993E82" w:rsidRPr="00E60116" w:rsidRDefault="00993E82" w:rsidP="00993E82">
      <w:pPr>
        <w:autoSpaceDE w:val="0"/>
        <w:autoSpaceDN w:val="0"/>
        <w:adjustRightInd w:val="0"/>
        <w:spacing w:after="0" w:line="240" w:lineRule="auto"/>
        <w:jc w:val="both"/>
        <w:rPr>
          <w:rFonts w:ascii="Arial" w:hAnsi="Arial" w:cs="Arial"/>
          <w:sz w:val="24"/>
          <w:szCs w:val="24"/>
        </w:rPr>
      </w:pPr>
    </w:p>
    <w:p w14:paraId="4CF179D7" w14:textId="77777777" w:rsidR="00993E82" w:rsidRPr="00E5665E" w:rsidRDefault="00993E82" w:rsidP="00993E82">
      <w:pPr>
        <w:autoSpaceDE w:val="0"/>
        <w:autoSpaceDN w:val="0"/>
        <w:adjustRightInd w:val="0"/>
        <w:spacing w:after="0" w:line="240" w:lineRule="auto"/>
        <w:jc w:val="both"/>
        <w:rPr>
          <w:rFonts w:ascii="Arial" w:hAnsi="Arial" w:cs="Arial"/>
          <w:sz w:val="24"/>
          <w:szCs w:val="24"/>
        </w:rPr>
      </w:pPr>
      <w:r w:rsidRPr="00E5665E">
        <w:rPr>
          <w:rFonts w:ascii="Arial" w:hAnsi="Arial" w:cs="Arial"/>
          <w:sz w:val="24"/>
          <w:szCs w:val="24"/>
        </w:rPr>
        <w:t>En la notificación se deberán señalar los plazos de inicio y conclusión en los que se desarrollará la auditoría sin que ésta exceda los 100 días hábiles para la administración pública estatal y municipal. Así mismo, se emitirá el oficio de comisión mediante el cual se contempla el personal auditor asignado para que lleve a cabo los trabajos de fiscalización.</w:t>
      </w:r>
    </w:p>
    <w:p w14:paraId="66DBFAE1" w14:textId="77777777" w:rsidR="00993E82" w:rsidRPr="00C31FE8" w:rsidRDefault="00993E82" w:rsidP="00993E82">
      <w:pPr>
        <w:autoSpaceDE w:val="0"/>
        <w:autoSpaceDN w:val="0"/>
        <w:adjustRightInd w:val="0"/>
        <w:spacing w:after="0" w:line="240" w:lineRule="auto"/>
        <w:jc w:val="both"/>
        <w:rPr>
          <w:rFonts w:ascii="Arial" w:hAnsi="Arial" w:cs="Arial"/>
          <w:sz w:val="20"/>
          <w:szCs w:val="20"/>
        </w:rPr>
      </w:pPr>
    </w:p>
    <w:p w14:paraId="20347869" w14:textId="77777777" w:rsidR="00993E82" w:rsidRPr="00637BC8" w:rsidRDefault="00993E82" w:rsidP="00993E82">
      <w:pPr>
        <w:spacing w:after="120" w:line="240" w:lineRule="auto"/>
        <w:jc w:val="both"/>
        <w:rPr>
          <w:rFonts w:ascii="Arial" w:hAnsi="Arial" w:cs="Arial"/>
          <w:b/>
          <w:sz w:val="28"/>
          <w:szCs w:val="24"/>
        </w:rPr>
      </w:pPr>
      <w:r w:rsidRPr="00637BC8">
        <w:rPr>
          <w:rFonts w:ascii="Arial" w:hAnsi="Arial" w:cs="Arial"/>
          <w:b/>
          <w:sz w:val="28"/>
          <w:szCs w:val="24"/>
        </w:rPr>
        <w:t>Acta de Apertura</w:t>
      </w:r>
    </w:p>
    <w:p w14:paraId="17FC127D" w14:textId="77777777" w:rsidR="00993E82" w:rsidRDefault="00993E82" w:rsidP="00993E82">
      <w:pPr>
        <w:autoSpaceDE w:val="0"/>
        <w:autoSpaceDN w:val="0"/>
        <w:adjustRightInd w:val="0"/>
        <w:spacing w:after="0" w:line="240" w:lineRule="auto"/>
        <w:jc w:val="both"/>
        <w:rPr>
          <w:rFonts w:ascii="Arial" w:hAnsi="Arial" w:cs="Arial"/>
          <w:sz w:val="24"/>
          <w:szCs w:val="24"/>
        </w:rPr>
      </w:pPr>
      <w:r w:rsidRPr="00A171C3">
        <w:rPr>
          <w:rFonts w:ascii="Arial" w:eastAsia="Calibri" w:hAnsi="Arial" w:cs="Arial"/>
          <w:sz w:val="24"/>
          <w:szCs w:val="24"/>
        </w:rPr>
        <w:t>En las fechas que señale el Instituto</w:t>
      </w:r>
      <w:r>
        <w:rPr>
          <w:rFonts w:ascii="Arial" w:eastAsia="Calibri" w:hAnsi="Arial" w:cs="Arial"/>
          <w:sz w:val="24"/>
          <w:szCs w:val="24"/>
        </w:rPr>
        <w:t>,</w:t>
      </w:r>
      <w:r w:rsidRPr="00A171C3">
        <w:rPr>
          <w:rFonts w:ascii="Arial" w:eastAsia="Calibri" w:hAnsi="Arial" w:cs="Arial"/>
          <w:sz w:val="24"/>
          <w:szCs w:val="24"/>
        </w:rPr>
        <w:t xml:space="preserve"> se deberán de constituir los auditores en el domicilio </w:t>
      </w:r>
      <w:r w:rsidRPr="00E5665E">
        <w:rPr>
          <w:rFonts w:ascii="Arial" w:eastAsia="Calibri" w:hAnsi="Arial" w:cs="Arial"/>
          <w:sz w:val="24"/>
          <w:szCs w:val="24"/>
        </w:rPr>
        <w:t xml:space="preserve">de la entidad fiscalizada, con el objeto de elaborar el acta de inicio de auditoría, </w:t>
      </w:r>
      <w:r w:rsidRPr="00E5665E">
        <w:rPr>
          <w:rFonts w:ascii="Arial" w:hAnsi="Arial" w:cs="Arial"/>
          <w:sz w:val="24"/>
          <w:szCs w:val="24"/>
        </w:rPr>
        <w:t xml:space="preserve">la cual deberá ser firmada por la persona designada para atender la auditoría así como por el personal Auditor del ISAF, </w:t>
      </w:r>
      <w:r w:rsidRPr="00E5665E">
        <w:rPr>
          <w:rFonts w:ascii="Arial" w:eastAsia="Calibri" w:hAnsi="Arial" w:cs="Arial"/>
          <w:sz w:val="24"/>
          <w:szCs w:val="24"/>
        </w:rPr>
        <w:t>debiendo acreditar el carácter de representantes del Instituto, exhibiendo el oficio de comisión</w:t>
      </w:r>
      <w:r w:rsidRPr="00E5665E">
        <w:rPr>
          <w:rFonts w:ascii="Arial" w:hAnsi="Arial" w:cs="Arial"/>
          <w:sz w:val="24"/>
          <w:szCs w:val="24"/>
        </w:rPr>
        <w:t xml:space="preserve"> y los dos testigos de asistencia que para tal acto se designen</w:t>
      </w:r>
      <w:r w:rsidRPr="00E5665E">
        <w:rPr>
          <w:rFonts w:ascii="Arial" w:eastAsia="Calibri" w:hAnsi="Arial" w:cs="Arial"/>
          <w:sz w:val="24"/>
          <w:szCs w:val="24"/>
        </w:rPr>
        <w:t>; así mismo, p</w:t>
      </w:r>
      <w:r w:rsidRPr="00E5665E">
        <w:rPr>
          <w:rFonts w:ascii="Arial" w:hAnsi="Arial" w:cs="Arial"/>
          <w:sz w:val="24"/>
          <w:szCs w:val="24"/>
        </w:rPr>
        <w:t>referentemente el personal comisionado solicita audiencia con el Titular o con el funcionario designado para atender la auditoría, con la finalidad de presentarse y dar inicio oficial de los trabajos de la Auditoría a realizar por el ISAF; el plazo de revisión por parte de los auditores inicia a partir de que se constituyan en el domicilio del sujeto de fiscalización y dicho plazo no excederá de 60 días hábiles.</w:t>
      </w:r>
    </w:p>
    <w:p w14:paraId="56C8F65C" w14:textId="77777777" w:rsidR="00993E82" w:rsidRPr="00E60116" w:rsidRDefault="00993E82" w:rsidP="00C31FE8">
      <w:pPr>
        <w:autoSpaceDE w:val="0"/>
        <w:autoSpaceDN w:val="0"/>
        <w:adjustRightInd w:val="0"/>
        <w:spacing w:after="0" w:line="240" w:lineRule="auto"/>
        <w:jc w:val="both"/>
        <w:rPr>
          <w:rFonts w:ascii="Arial" w:hAnsi="Arial" w:cs="Arial"/>
          <w:sz w:val="28"/>
          <w:szCs w:val="28"/>
        </w:rPr>
      </w:pPr>
    </w:p>
    <w:p w14:paraId="3A745E8F" w14:textId="77777777" w:rsidR="00993E82" w:rsidRPr="00334648" w:rsidRDefault="00993E82" w:rsidP="00993E82">
      <w:pPr>
        <w:spacing w:after="120" w:line="240" w:lineRule="auto"/>
        <w:jc w:val="both"/>
        <w:rPr>
          <w:rFonts w:ascii="Arial" w:hAnsi="Arial" w:cs="Arial"/>
          <w:b/>
          <w:sz w:val="28"/>
          <w:szCs w:val="24"/>
        </w:rPr>
      </w:pPr>
      <w:r w:rsidRPr="00334648">
        <w:rPr>
          <w:rFonts w:ascii="Arial" w:hAnsi="Arial" w:cs="Arial"/>
          <w:b/>
          <w:sz w:val="28"/>
          <w:szCs w:val="24"/>
        </w:rPr>
        <w:t xml:space="preserve">Recepción de la Información </w:t>
      </w:r>
    </w:p>
    <w:p w14:paraId="1D5C69AB" w14:textId="77777777" w:rsidR="00993E82" w:rsidRPr="00AC117E" w:rsidRDefault="00993E82" w:rsidP="00993E82">
      <w:pPr>
        <w:autoSpaceDE w:val="0"/>
        <w:autoSpaceDN w:val="0"/>
        <w:adjustRightInd w:val="0"/>
        <w:spacing w:after="0" w:line="240" w:lineRule="auto"/>
        <w:jc w:val="both"/>
        <w:rPr>
          <w:rFonts w:ascii="Arial" w:hAnsi="Arial" w:cs="Arial"/>
          <w:sz w:val="24"/>
          <w:szCs w:val="24"/>
        </w:rPr>
      </w:pPr>
      <w:r w:rsidRPr="00334648">
        <w:rPr>
          <w:rFonts w:ascii="Arial" w:hAnsi="Arial" w:cs="Arial"/>
          <w:color w:val="000000"/>
          <w:sz w:val="24"/>
          <w:szCs w:val="24"/>
        </w:rPr>
        <w:t>Los Sujetos Fiscalizables deberán proporcionar la documentación en copia o respaldo digital que solicite el Instituto, para llevar a cabo la fiscalización; así como las instituciones privadas, particulares o cualquier sujeto de fiscalización que haya ejercido recursos públicos</w:t>
      </w:r>
      <w:r w:rsidRPr="00334648">
        <w:rPr>
          <w:rFonts w:ascii="Arial" w:hAnsi="Arial" w:cs="Arial"/>
          <w:sz w:val="24"/>
          <w:szCs w:val="24"/>
        </w:rPr>
        <w:t>.</w:t>
      </w:r>
    </w:p>
    <w:p w14:paraId="08A17D17" w14:textId="77777777" w:rsidR="00993E82" w:rsidRPr="00E60116" w:rsidRDefault="00993E82" w:rsidP="00E60116">
      <w:pPr>
        <w:autoSpaceDE w:val="0"/>
        <w:autoSpaceDN w:val="0"/>
        <w:adjustRightInd w:val="0"/>
        <w:spacing w:after="0" w:line="240" w:lineRule="auto"/>
        <w:jc w:val="both"/>
        <w:rPr>
          <w:rFonts w:ascii="Arial" w:hAnsi="Arial" w:cs="Arial"/>
          <w:sz w:val="28"/>
          <w:szCs w:val="28"/>
        </w:rPr>
      </w:pPr>
    </w:p>
    <w:p w14:paraId="488B4A5E" w14:textId="4E54071B" w:rsidR="00C31FE8" w:rsidRPr="000D24CC" w:rsidRDefault="00C31FE8" w:rsidP="00C31FE8">
      <w:pPr>
        <w:spacing w:after="120" w:line="240" w:lineRule="auto"/>
        <w:jc w:val="both"/>
        <w:rPr>
          <w:rFonts w:ascii="Arial" w:hAnsi="Arial" w:cs="Arial"/>
          <w:b/>
          <w:sz w:val="28"/>
          <w:szCs w:val="24"/>
        </w:rPr>
      </w:pPr>
      <w:r w:rsidRPr="000D24CC">
        <w:rPr>
          <w:rFonts w:ascii="Arial" w:hAnsi="Arial" w:cs="Arial"/>
          <w:b/>
          <w:sz w:val="28"/>
          <w:szCs w:val="24"/>
        </w:rPr>
        <w:t>Previo Análisis Documental.</w:t>
      </w:r>
    </w:p>
    <w:p w14:paraId="22B0DE94" w14:textId="77777777"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previo análisis documental consiste en obtener un conocimiento general de la operatividad del Sujeto Fiscalizable, la Auditoría Financiera y Presupuestal implica que en particular se analice la documentación relativa a Ley de Ingresos; Decreto del Presupuesto de Egresos; Boletines Oficiales; Estados Financieros; Dictámenes de Despachos Externos e Informes de los Órganos de Control Interno, así como cualquier otra información o documentación relevante.  </w:t>
      </w:r>
    </w:p>
    <w:p w14:paraId="765792DA" w14:textId="77777777" w:rsidR="00C31FE8" w:rsidRPr="00E60116" w:rsidRDefault="00C31FE8" w:rsidP="00C31FE8">
      <w:pPr>
        <w:autoSpaceDE w:val="0"/>
        <w:autoSpaceDN w:val="0"/>
        <w:adjustRightInd w:val="0"/>
        <w:spacing w:after="0" w:line="240" w:lineRule="auto"/>
        <w:jc w:val="both"/>
        <w:rPr>
          <w:rFonts w:ascii="Arial" w:hAnsi="Arial" w:cs="Arial"/>
          <w:sz w:val="28"/>
          <w:szCs w:val="28"/>
        </w:rPr>
      </w:pPr>
    </w:p>
    <w:p w14:paraId="18A9B327" w14:textId="77777777" w:rsidR="00C31FE8" w:rsidRPr="000D24CC" w:rsidRDefault="00C31FE8" w:rsidP="00C31FE8">
      <w:pPr>
        <w:spacing w:after="120" w:line="240" w:lineRule="auto"/>
        <w:jc w:val="both"/>
        <w:rPr>
          <w:rFonts w:ascii="Arial" w:hAnsi="Arial" w:cs="Arial"/>
          <w:b/>
          <w:sz w:val="28"/>
          <w:szCs w:val="24"/>
        </w:rPr>
      </w:pPr>
      <w:r w:rsidRPr="000D24CC">
        <w:rPr>
          <w:rFonts w:ascii="Arial" w:hAnsi="Arial" w:cs="Arial"/>
          <w:b/>
          <w:sz w:val="28"/>
          <w:szCs w:val="24"/>
        </w:rPr>
        <w:t>Memorándum de Planeación</w:t>
      </w:r>
    </w:p>
    <w:p w14:paraId="414A9FAE" w14:textId="77777777" w:rsidR="00C31FE8" w:rsidRPr="00091022" w:rsidRDefault="00C31FE8" w:rsidP="00C31FE8">
      <w:pPr>
        <w:autoSpaceDE w:val="0"/>
        <w:autoSpaceDN w:val="0"/>
        <w:adjustRightInd w:val="0"/>
        <w:spacing w:after="0" w:line="240" w:lineRule="auto"/>
        <w:jc w:val="both"/>
        <w:rPr>
          <w:rFonts w:ascii="Arial" w:hAnsi="Arial" w:cs="Arial"/>
          <w:sz w:val="24"/>
          <w:szCs w:val="24"/>
          <w:u w:val="words"/>
        </w:rPr>
      </w:pPr>
      <w:r>
        <w:rPr>
          <w:rFonts w:ascii="Arial" w:hAnsi="Arial" w:cs="Arial"/>
          <w:sz w:val="24"/>
          <w:szCs w:val="24"/>
        </w:rPr>
        <w:t xml:space="preserve">Las actividades necesarias para llevar a cabo las auditorías Financieras y Presupuestales forman parte del Memorándum de Planeación, en el cual se incluye la fecha de inicio y término de la auditoría, el equipo auditor, así como el detalle de los procedimientos y alcances de los rubros a revisar.  </w:t>
      </w:r>
    </w:p>
    <w:p w14:paraId="66DCBF1C" w14:textId="77777777" w:rsidR="00C31FE8" w:rsidRPr="00E60116" w:rsidRDefault="00C31FE8" w:rsidP="00C31FE8">
      <w:pPr>
        <w:autoSpaceDE w:val="0"/>
        <w:autoSpaceDN w:val="0"/>
        <w:adjustRightInd w:val="0"/>
        <w:spacing w:after="0" w:line="240" w:lineRule="auto"/>
        <w:jc w:val="both"/>
        <w:rPr>
          <w:rFonts w:ascii="Arial" w:hAnsi="Arial" w:cs="Arial"/>
          <w:sz w:val="28"/>
          <w:szCs w:val="28"/>
        </w:rPr>
      </w:pPr>
    </w:p>
    <w:p w14:paraId="3D9C7A67" w14:textId="77777777" w:rsidR="00C31FE8" w:rsidRPr="000D24CC" w:rsidRDefault="00C31FE8" w:rsidP="00C31FE8">
      <w:pPr>
        <w:spacing w:after="120" w:line="240" w:lineRule="auto"/>
        <w:jc w:val="both"/>
        <w:rPr>
          <w:rFonts w:ascii="Arial" w:hAnsi="Arial" w:cs="Arial"/>
          <w:b/>
          <w:sz w:val="28"/>
          <w:szCs w:val="24"/>
        </w:rPr>
      </w:pPr>
      <w:r w:rsidRPr="000D24CC">
        <w:rPr>
          <w:rFonts w:ascii="Arial" w:hAnsi="Arial" w:cs="Arial"/>
          <w:b/>
          <w:sz w:val="28"/>
          <w:szCs w:val="24"/>
        </w:rPr>
        <w:t>Ejecución de la Auditoría</w:t>
      </w:r>
    </w:p>
    <w:p w14:paraId="3710841B" w14:textId="02AD8EDB" w:rsidR="00C31FE8" w:rsidRDefault="00214560" w:rsidP="00993E8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ejecución de las Auditorías Financieras y Auditorías Presupuestales consiste</w:t>
      </w:r>
      <w:r w:rsidR="00C31FE8">
        <w:rPr>
          <w:rFonts w:ascii="Arial" w:hAnsi="Arial" w:cs="Arial"/>
          <w:sz w:val="24"/>
          <w:szCs w:val="24"/>
        </w:rPr>
        <w:t xml:space="preserve"> en la realización de las tareas que se enuncian a continuación:</w:t>
      </w:r>
    </w:p>
    <w:p w14:paraId="0FA8CC9D" w14:textId="4045E5B1" w:rsidR="00C31FE8" w:rsidRDefault="00C31FE8" w:rsidP="00C31FE8">
      <w:pPr>
        <w:autoSpaceDE w:val="0"/>
        <w:autoSpaceDN w:val="0"/>
        <w:adjustRightInd w:val="0"/>
        <w:spacing w:after="0" w:line="240" w:lineRule="auto"/>
        <w:jc w:val="both"/>
        <w:rPr>
          <w:rFonts w:ascii="Arial" w:hAnsi="Arial" w:cs="Arial"/>
          <w:sz w:val="28"/>
          <w:szCs w:val="28"/>
        </w:rPr>
      </w:pPr>
    </w:p>
    <w:p w14:paraId="54898BAB" w14:textId="3BC00D31" w:rsidR="00E60116" w:rsidRDefault="00E60116" w:rsidP="00C31FE8">
      <w:pPr>
        <w:autoSpaceDE w:val="0"/>
        <w:autoSpaceDN w:val="0"/>
        <w:adjustRightInd w:val="0"/>
        <w:spacing w:after="0" w:line="240" w:lineRule="auto"/>
        <w:jc w:val="both"/>
        <w:rPr>
          <w:rFonts w:ascii="Arial" w:hAnsi="Arial" w:cs="Arial"/>
          <w:sz w:val="28"/>
          <w:szCs w:val="28"/>
        </w:rPr>
      </w:pPr>
    </w:p>
    <w:p w14:paraId="51C6E41F" w14:textId="562A5280" w:rsidR="00E60116" w:rsidRDefault="00E60116" w:rsidP="00C31FE8">
      <w:pPr>
        <w:autoSpaceDE w:val="0"/>
        <w:autoSpaceDN w:val="0"/>
        <w:adjustRightInd w:val="0"/>
        <w:spacing w:after="0" w:line="240" w:lineRule="auto"/>
        <w:jc w:val="both"/>
        <w:rPr>
          <w:rFonts w:ascii="Arial" w:hAnsi="Arial" w:cs="Arial"/>
          <w:sz w:val="28"/>
          <w:szCs w:val="28"/>
        </w:rPr>
      </w:pPr>
    </w:p>
    <w:p w14:paraId="30ABDF27" w14:textId="4C9CAF2A" w:rsidR="00E60116" w:rsidRDefault="00E60116" w:rsidP="00C31FE8">
      <w:pPr>
        <w:autoSpaceDE w:val="0"/>
        <w:autoSpaceDN w:val="0"/>
        <w:adjustRightInd w:val="0"/>
        <w:spacing w:after="0" w:line="240" w:lineRule="auto"/>
        <w:jc w:val="both"/>
        <w:rPr>
          <w:rFonts w:ascii="Arial" w:hAnsi="Arial" w:cs="Arial"/>
          <w:sz w:val="28"/>
          <w:szCs w:val="28"/>
        </w:rPr>
      </w:pPr>
    </w:p>
    <w:p w14:paraId="31F8A97D" w14:textId="77777777" w:rsidR="00E60116" w:rsidRPr="00E60116" w:rsidRDefault="00E60116" w:rsidP="00C31FE8">
      <w:pPr>
        <w:autoSpaceDE w:val="0"/>
        <w:autoSpaceDN w:val="0"/>
        <w:adjustRightInd w:val="0"/>
        <w:spacing w:after="0" w:line="240" w:lineRule="auto"/>
        <w:jc w:val="both"/>
        <w:rPr>
          <w:rFonts w:ascii="Arial" w:hAnsi="Arial" w:cs="Arial"/>
          <w:sz w:val="28"/>
          <w:szCs w:val="28"/>
        </w:rPr>
      </w:pPr>
    </w:p>
    <w:p w14:paraId="5B2F8CB0" w14:textId="77777777" w:rsidR="00C31FE8" w:rsidRPr="00E40064" w:rsidRDefault="00C31FE8" w:rsidP="00993E82">
      <w:pPr>
        <w:spacing w:after="120" w:line="240" w:lineRule="auto"/>
        <w:jc w:val="both"/>
        <w:rPr>
          <w:rFonts w:ascii="Arial" w:hAnsi="Arial" w:cs="Arial"/>
          <w:b/>
          <w:sz w:val="28"/>
          <w:szCs w:val="24"/>
        </w:rPr>
      </w:pPr>
      <w:r w:rsidRPr="00E40064">
        <w:rPr>
          <w:rFonts w:ascii="Arial" w:hAnsi="Arial" w:cs="Arial"/>
          <w:b/>
          <w:sz w:val="28"/>
          <w:szCs w:val="24"/>
        </w:rPr>
        <w:t>Revisión Documental</w:t>
      </w:r>
    </w:p>
    <w:p w14:paraId="4A3535D8" w14:textId="77777777" w:rsidR="00C31FE8" w:rsidRDefault="00C31FE8" w:rsidP="00C31FE8">
      <w:pPr>
        <w:autoSpaceDE w:val="0"/>
        <w:autoSpaceDN w:val="0"/>
        <w:adjustRightInd w:val="0"/>
        <w:spacing w:after="0" w:line="240" w:lineRule="auto"/>
        <w:jc w:val="both"/>
        <w:rPr>
          <w:rFonts w:ascii="Arial" w:hAnsi="Arial" w:cs="Arial"/>
          <w:sz w:val="24"/>
          <w:szCs w:val="24"/>
        </w:rPr>
      </w:pPr>
      <w:r w:rsidRPr="00E40064">
        <w:rPr>
          <w:rFonts w:ascii="Arial" w:hAnsi="Arial" w:cs="Arial"/>
          <w:sz w:val="24"/>
          <w:szCs w:val="24"/>
        </w:rPr>
        <w:t>La revisión documental tiene como propósito verificar el cumplimiento de ley de Ingresos, normativa aplicable para la ejecución de los recursos, Decreto del Presupuesto de Egresos, así como las disposiciones jurídicas aplicables en materia de sistemas de registro y contabilidad gubernamental; la obtención de la evidencia suficiente y confiable de las observaciones, así como los resultados de la fiscalización en cumplimiento del Memorándum de Planeación.</w:t>
      </w:r>
    </w:p>
    <w:p w14:paraId="68926899" w14:textId="77777777" w:rsidR="00C31FE8" w:rsidRPr="00E60116" w:rsidRDefault="00C31FE8" w:rsidP="00C31FE8">
      <w:pPr>
        <w:autoSpaceDE w:val="0"/>
        <w:autoSpaceDN w:val="0"/>
        <w:adjustRightInd w:val="0"/>
        <w:spacing w:after="0" w:line="240" w:lineRule="auto"/>
        <w:jc w:val="both"/>
        <w:rPr>
          <w:rFonts w:ascii="Arial" w:hAnsi="Arial" w:cs="Arial"/>
          <w:sz w:val="28"/>
          <w:szCs w:val="28"/>
        </w:rPr>
      </w:pPr>
    </w:p>
    <w:p w14:paraId="4AC89A53" w14:textId="77777777" w:rsidR="00C31FE8" w:rsidRPr="000D24CC" w:rsidRDefault="00C31FE8" w:rsidP="00993E82">
      <w:pPr>
        <w:spacing w:after="120" w:line="240" w:lineRule="auto"/>
        <w:jc w:val="both"/>
        <w:rPr>
          <w:rFonts w:ascii="Arial" w:hAnsi="Arial" w:cs="Arial"/>
          <w:b/>
          <w:sz w:val="28"/>
          <w:szCs w:val="24"/>
        </w:rPr>
      </w:pPr>
      <w:r w:rsidRPr="000D24CC">
        <w:rPr>
          <w:rFonts w:ascii="Arial" w:hAnsi="Arial" w:cs="Arial"/>
          <w:b/>
          <w:sz w:val="28"/>
          <w:szCs w:val="24"/>
        </w:rPr>
        <w:t>Alcance de las Pruebas</w:t>
      </w:r>
    </w:p>
    <w:p w14:paraId="0CD53759" w14:textId="77777777"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Planeación de las Auditorías Financieras y Auditorías Presupuestales, se deberán establecer los alcances de revisión, reflejando el resultado de su aplicación en los papeles de trabajo.</w:t>
      </w:r>
    </w:p>
    <w:p w14:paraId="6AB918F6" w14:textId="77777777" w:rsidR="00C31FE8" w:rsidRPr="00E60116" w:rsidRDefault="00C31FE8" w:rsidP="00C31FE8">
      <w:pPr>
        <w:autoSpaceDE w:val="0"/>
        <w:autoSpaceDN w:val="0"/>
        <w:adjustRightInd w:val="0"/>
        <w:spacing w:after="0" w:line="240" w:lineRule="auto"/>
        <w:jc w:val="both"/>
        <w:rPr>
          <w:rFonts w:ascii="Arial" w:hAnsi="Arial" w:cs="Arial"/>
          <w:sz w:val="28"/>
          <w:szCs w:val="28"/>
        </w:rPr>
      </w:pPr>
    </w:p>
    <w:p w14:paraId="59FF8815" w14:textId="77777777" w:rsidR="00C31FE8" w:rsidRPr="000D24CC" w:rsidRDefault="00C31FE8" w:rsidP="00993E82">
      <w:pPr>
        <w:spacing w:after="120" w:line="240" w:lineRule="auto"/>
        <w:jc w:val="both"/>
        <w:rPr>
          <w:rFonts w:ascii="Arial" w:hAnsi="Arial" w:cs="Arial"/>
          <w:b/>
          <w:sz w:val="28"/>
          <w:szCs w:val="24"/>
        </w:rPr>
      </w:pPr>
      <w:r w:rsidRPr="000D24CC">
        <w:rPr>
          <w:rFonts w:ascii="Arial" w:hAnsi="Arial" w:cs="Arial"/>
          <w:b/>
          <w:sz w:val="28"/>
          <w:szCs w:val="24"/>
        </w:rPr>
        <w:t>Visitas Domiciliarias</w:t>
      </w:r>
    </w:p>
    <w:p w14:paraId="3B146AFD" w14:textId="6B05A38F"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Son las revisiones realizadas en el domicilio del Sujeto de Fiscalización, con el propósito de verificar que los recursos públicos hayan sido aplicados </w:t>
      </w:r>
      <w:r w:rsidR="00214560">
        <w:rPr>
          <w:rFonts w:ascii="Arial" w:hAnsi="Arial" w:cs="Arial"/>
          <w:sz w:val="24"/>
          <w:szCs w:val="24"/>
        </w:rPr>
        <w:t>de acuerdo con</w:t>
      </w:r>
      <w:r>
        <w:rPr>
          <w:rFonts w:ascii="Arial" w:hAnsi="Arial" w:cs="Arial"/>
          <w:sz w:val="24"/>
          <w:szCs w:val="24"/>
        </w:rPr>
        <w:t xml:space="preserve"> los programas establecidos en el presupuesto de egresos y ejercidos en apego a la normatividad establecida. </w:t>
      </w:r>
    </w:p>
    <w:p w14:paraId="19595231" w14:textId="77777777" w:rsidR="00C31FE8" w:rsidRPr="00E60116" w:rsidRDefault="00C31FE8" w:rsidP="00C31FE8">
      <w:pPr>
        <w:autoSpaceDE w:val="0"/>
        <w:autoSpaceDN w:val="0"/>
        <w:adjustRightInd w:val="0"/>
        <w:spacing w:after="0" w:line="240" w:lineRule="auto"/>
        <w:jc w:val="both"/>
        <w:rPr>
          <w:rFonts w:ascii="Arial" w:hAnsi="Arial" w:cs="Arial"/>
          <w:sz w:val="28"/>
          <w:szCs w:val="28"/>
        </w:rPr>
      </w:pPr>
    </w:p>
    <w:p w14:paraId="12B2D2F5" w14:textId="77777777" w:rsidR="00C31FE8" w:rsidRPr="000D24CC" w:rsidRDefault="00C31FE8" w:rsidP="00993E82">
      <w:pPr>
        <w:spacing w:after="120" w:line="240" w:lineRule="auto"/>
        <w:jc w:val="both"/>
        <w:rPr>
          <w:rFonts w:ascii="Arial" w:hAnsi="Arial" w:cs="Arial"/>
          <w:b/>
          <w:sz w:val="28"/>
          <w:szCs w:val="24"/>
        </w:rPr>
      </w:pPr>
      <w:r w:rsidRPr="000D24CC">
        <w:rPr>
          <w:rFonts w:ascii="Arial" w:hAnsi="Arial" w:cs="Arial"/>
          <w:b/>
          <w:sz w:val="28"/>
          <w:szCs w:val="24"/>
        </w:rPr>
        <w:t>Papeles de Trabajo</w:t>
      </w:r>
    </w:p>
    <w:p w14:paraId="7153BA79" w14:textId="2D72ECAE"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auditor deberá formular los papeles de trabajo, los cuales serán la base para la sustentación de los resultados obtenidos; así mismo, quedarán asentados los procedimientos y alcances de las pruebas realizadas, debiendo ser elaborados </w:t>
      </w:r>
      <w:r w:rsidR="00214560">
        <w:rPr>
          <w:rFonts w:ascii="Arial" w:hAnsi="Arial" w:cs="Arial"/>
          <w:sz w:val="24"/>
          <w:szCs w:val="24"/>
        </w:rPr>
        <w:t>de acuerdo con</w:t>
      </w:r>
      <w:r>
        <w:rPr>
          <w:rFonts w:ascii="Arial" w:hAnsi="Arial" w:cs="Arial"/>
          <w:sz w:val="24"/>
          <w:szCs w:val="24"/>
        </w:rPr>
        <w:t xml:space="preserve"> las necesidades que se presenten de los conceptos auditados; así mismo, deberá generarse su respaldo de forma digital en el Sistema de Gestión de Auditoría y Seguimiento.</w:t>
      </w:r>
    </w:p>
    <w:p w14:paraId="34259A03" w14:textId="77777777" w:rsidR="00C31FE8" w:rsidRPr="00E60116" w:rsidRDefault="00C31FE8" w:rsidP="00C31FE8">
      <w:pPr>
        <w:autoSpaceDE w:val="0"/>
        <w:autoSpaceDN w:val="0"/>
        <w:adjustRightInd w:val="0"/>
        <w:spacing w:after="0" w:line="240" w:lineRule="auto"/>
        <w:jc w:val="both"/>
        <w:rPr>
          <w:rFonts w:ascii="Arial" w:hAnsi="Arial" w:cs="Arial"/>
          <w:sz w:val="28"/>
          <w:szCs w:val="28"/>
        </w:rPr>
      </w:pPr>
    </w:p>
    <w:p w14:paraId="219227DA" w14:textId="77777777" w:rsidR="00C31FE8" w:rsidRDefault="00C31FE8" w:rsidP="00993E82">
      <w:pPr>
        <w:spacing w:after="120" w:line="240" w:lineRule="auto"/>
        <w:jc w:val="both"/>
        <w:rPr>
          <w:rFonts w:ascii="Arial" w:hAnsi="Arial" w:cs="Arial"/>
          <w:b/>
          <w:sz w:val="28"/>
          <w:szCs w:val="24"/>
        </w:rPr>
      </w:pPr>
      <w:r>
        <w:rPr>
          <w:rFonts w:ascii="Arial" w:hAnsi="Arial" w:cs="Arial"/>
          <w:b/>
          <w:sz w:val="28"/>
          <w:szCs w:val="24"/>
        </w:rPr>
        <w:t>Acta de Pre-cierre</w:t>
      </w:r>
    </w:p>
    <w:p w14:paraId="7F0FA9F6" w14:textId="77777777" w:rsidR="00C31FE8" w:rsidRPr="004961F4" w:rsidRDefault="00C31FE8" w:rsidP="00E601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Vencido el plazo de revisión, mismo que no excederá de 60 días hábiles, los representantes del instituto deberán elaborar el acta de pre-cierre, con las observaciones y recomendaciones determinadas durante la revisión.</w:t>
      </w:r>
    </w:p>
    <w:p w14:paraId="16F8456B" w14:textId="77777777" w:rsidR="00C31FE8" w:rsidRPr="00E60116" w:rsidRDefault="00C31FE8" w:rsidP="00C31FE8">
      <w:pPr>
        <w:autoSpaceDE w:val="0"/>
        <w:autoSpaceDN w:val="0"/>
        <w:adjustRightInd w:val="0"/>
        <w:spacing w:after="0" w:line="240" w:lineRule="auto"/>
        <w:jc w:val="both"/>
        <w:rPr>
          <w:rFonts w:ascii="Arial" w:hAnsi="Arial" w:cs="Arial"/>
          <w:sz w:val="28"/>
          <w:szCs w:val="28"/>
        </w:rPr>
      </w:pPr>
    </w:p>
    <w:p w14:paraId="4D8BE7DF" w14:textId="77777777" w:rsidR="00C31FE8" w:rsidRPr="000D24CC" w:rsidRDefault="00C31FE8" w:rsidP="00993E82">
      <w:pPr>
        <w:spacing w:after="120" w:line="240" w:lineRule="auto"/>
        <w:jc w:val="both"/>
        <w:rPr>
          <w:rFonts w:ascii="Arial" w:hAnsi="Arial" w:cs="Arial"/>
          <w:b/>
          <w:sz w:val="28"/>
          <w:szCs w:val="24"/>
        </w:rPr>
      </w:pPr>
      <w:r w:rsidRPr="000D24CC">
        <w:rPr>
          <w:rFonts w:ascii="Arial" w:hAnsi="Arial" w:cs="Arial"/>
          <w:b/>
          <w:sz w:val="28"/>
          <w:szCs w:val="24"/>
        </w:rPr>
        <w:t>Confronta</w:t>
      </w:r>
    </w:p>
    <w:p w14:paraId="0B4B333A" w14:textId="77777777"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Sujeto de Fiscalización tendrá la oportunidad de solicitar la Confronta, con la finalidad de atender las recomendaciones u observaciones que en su caso se hubieren detectado, haciendo constar este hecho mediante acta de actuación.</w:t>
      </w:r>
    </w:p>
    <w:p w14:paraId="5EF8EA0C" w14:textId="767A8A7E" w:rsidR="00C31FE8" w:rsidRDefault="00C31FE8" w:rsidP="00C31FE8">
      <w:pPr>
        <w:autoSpaceDE w:val="0"/>
        <w:autoSpaceDN w:val="0"/>
        <w:adjustRightInd w:val="0"/>
        <w:spacing w:after="0" w:line="240" w:lineRule="auto"/>
        <w:jc w:val="both"/>
        <w:rPr>
          <w:rFonts w:ascii="Arial" w:hAnsi="Arial" w:cs="Arial"/>
          <w:sz w:val="28"/>
          <w:szCs w:val="28"/>
        </w:rPr>
      </w:pPr>
    </w:p>
    <w:p w14:paraId="5620094B" w14:textId="26117676" w:rsidR="00E60116" w:rsidRDefault="00E60116" w:rsidP="00C31FE8">
      <w:pPr>
        <w:autoSpaceDE w:val="0"/>
        <w:autoSpaceDN w:val="0"/>
        <w:adjustRightInd w:val="0"/>
        <w:spacing w:after="0" w:line="240" w:lineRule="auto"/>
        <w:jc w:val="both"/>
        <w:rPr>
          <w:rFonts w:ascii="Arial" w:hAnsi="Arial" w:cs="Arial"/>
          <w:sz w:val="28"/>
          <w:szCs w:val="28"/>
        </w:rPr>
      </w:pPr>
    </w:p>
    <w:p w14:paraId="06FA5C25" w14:textId="4DADB1A9" w:rsidR="00E60116" w:rsidRDefault="00E60116" w:rsidP="00C31FE8">
      <w:pPr>
        <w:autoSpaceDE w:val="0"/>
        <w:autoSpaceDN w:val="0"/>
        <w:adjustRightInd w:val="0"/>
        <w:spacing w:after="0" w:line="240" w:lineRule="auto"/>
        <w:jc w:val="both"/>
        <w:rPr>
          <w:rFonts w:ascii="Arial" w:hAnsi="Arial" w:cs="Arial"/>
          <w:sz w:val="28"/>
          <w:szCs w:val="28"/>
        </w:rPr>
      </w:pPr>
    </w:p>
    <w:p w14:paraId="1B857F68" w14:textId="77777777" w:rsidR="00E60116" w:rsidRPr="00E60116" w:rsidRDefault="00E60116" w:rsidP="00C31FE8">
      <w:pPr>
        <w:autoSpaceDE w:val="0"/>
        <w:autoSpaceDN w:val="0"/>
        <w:adjustRightInd w:val="0"/>
        <w:spacing w:after="0" w:line="240" w:lineRule="auto"/>
        <w:jc w:val="both"/>
        <w:rPr>
          <w:rFonts w:ascii="Arial" w:hAnsi="Arial" w:cs="Arial"/>
          <w:sz w:val="28"/>
          <w:szCs w:val="28"/>
        </w:rPr>
      </w:pPr>
    </w:p>
    <w:p w14:paraId="0E37AE1F" w14:textId="77777777" w:rsidR="00C31FE8" w:rsidRPr="000D24CC" w:rsidRDefault="00C31FE8" w:rsidP="00993E82">
      <w:pPr>
        <w:spacing w:after="120" w:line="240" w:lineRule="auto"/>
        <w:jc w:val="both"/>
        <w:rPr>
          <w:rFonts w:ascii="Arial" w:hAnsi="Arial" w:cs="Arial"/>
          <w:b/>
          <w:sz w:val="28"/>
          <w:szCs w:val="24"/>
        </w:rPr>
      </w:pPr>
      <w:r w:rsidRPr="000D24CC">
        <w:rPr>
          <w:rFonts w:ascii="Arial" w:hAnsi="Arial" w:cs="Arial"/>
          <w:b/>
          <w:sz w:val="28"/>
          <w:szCs w:val="24"/>
        </w:rPr>
        <w:t>Solventación de Observaciones</w:t>
      </w:r>
    </w:p>
    <w:p w14:paraId="091F93FC" w14:textId="77777777"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cumplimiento a los plazos establecidos en la Ley de Fiscalización Superior para el Estado de Sonora, el Sujeto de Fiscalización deberá dar respuesta formal debidamente sustentada a las observaciones que le fueron notificadas. Dicha respuesta deberá ser analizada por el auditor y una vez concluido el análisis, se harán del conocimiento del Sujeto de Fiscalización las observaciones que se hayan solventado. </w:t>
      </w:r>
    </w:p>
    <w:p w14:paraId="1B7CF148" w14:textId="77777777" w:rsidR="00C31FE8" w:rsidRDefault="00C31FE8" w:rsidP="00C31FE8">
      <w:pPr>
        <w:autoSpaceDE w:val="0"/>
        <w:autoSpaceDN w:val="0"/>
        <w:adjustRightInd w:val="0"/>
        <w:spacing w:after="0" w:line="240" w:lineRule="auto"/>
        <w:jc w:val="both"/>
        <w:rPr>
          <w:rFonts w:ascii="Arial" w:hAnsi="Arial" w:cs="Arial"/>
          <w:sz w:val="24"/>
          <w:szCs w:val="24"/>
        </w:rPr>
      </w:pPr>
    </w:p>
    <w:p w14:paraId="13F39B7D" w14:textId="77777777" w:rsidR="00C31FE8" w:rsidRPr="00813E1D" w:rsidRDefault="00C31FE8" w:rsidP="00993E82">
      <w:pPr>
        <w:spacing w:after="120" w:line="240" w:lineRule="auto"/>
        <w:jc w:val="both"/>
        <w:rPr>
          <w:rFonts w:ascii="Arial" w:hAnsi="Arial" w:cs="Arial"/>
          <w:b/>
          <w:sz w:val="28"/>
          <w:szCs w:val="24"/>
        </w:rPr>
      </w:pPr>
      <w:r w:rsidRPr="00813E1D">
        <w:rPr>
          <w:rFonts w:ascii="Arial" w:hAnsi="Arial" w:cs="Arial"/>
          <w:b/>
          <w:sz w:val="28"/>
          <w:szCs w:val="24"/>
        </w:rPr>
        <w:t>Acta de Cierre</w:t>
      </w:r>
    </w:p>
    <w:p w14:paraId="03A0C5D5" w14:textId="77777777" w:rsidR="00C31FE8" w:rsidRPr="00813E1D" w:rsidRDefault="00C31FE8" w:rsidP="00C31FE8">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Dentro de este documento los representantes del ISAF, deberán formalizar el cierre oficial de la auditoría en cumplimiento al plazo establecido, integrando en este documento el resultado de la revisión.  </w:t>
      </w:r>
    </w:p>
    <w:p w14:paraId="49D2316E" w14:textId="77777777" w:rsidR="00C31FE8" w:rsidRDefault="00C31FE8" w:rsidP="00C31FE8">
      <w:pPr>
        <w:autoSpaceDE w:val="0"/>
        <w:autoSpaceDN w:val="0"/>
        <w:adjustRightInd w:val="0"/>
        <w:spacing w:after="0" w:line="240" w:lineRule="auto"/>
        <w:jc w:val="both"/>
        <w:rPr>
          <w:rFonts w:ascii="Arial" w:hAnsi="Arial" w:cs="Arial"/>
          <w:sz w:val="24"/>
          <w:szCs w:val="24"/>
        </w:rPr>
      </w:pPr>
    </w:p>
    <w:p w14:paraId="1FBF1384" w14:textId="4DC780BB" w:rsidR="00C31FE8" w:rsidRPr="000D24CC" w:rsidRDefault="00C31FE8" w:rsidP="00C31FE8">
      <w:pPr>
        <w:spacing w:after="120" w:line="240" w:lineRule="auto"/>
        <w:jc w:val="both"/>
        <w:rPr>
          <w:rFonts w:ascii="Arial" w:hAnsi="Arial" w:cs="Arial"/>
          <w:b/>
          <w:sz w:val="28"/>
          <w:szCs w:val="24"/>
        </w:rPr>
      </w:pPr>
      <w:r w:rsidRPr="000D24CC">
        <w:rPr>
          <w:rFonts w:ascii="Arial" w:hAnsi="Arial" w:cs="Arial"/>
          <w:b/>
          <w:sz w:val="28"/>
          <w:szCs w:val="24"/>
        </w:rPr>
        <w:t>Informe Individual</w:t>
      </w:r>
    </w:p>
    <w:p w14:paraId="005C7E88" w14:textId="57D00C50" w:rsidR="00C31FE8" w:rsidRDefault="00C31FE8" w:rsidP="00C31FE8">
      <w:pPr>
        <w:autoSpaceDE w:val="0"/>
        <w:autoSpaceDN w:val="0"/>
        <w:adjustRightInd w:val="0"/>
        <w:spacing w:after="0" w:line="240" w:lineRule="auto"/>
        <w:jc w:val="both"/>
        <w:rPr>
          <w:rFonts w:ascii="Arial" w:eastAsia="MS Mincho" w:hAnsi="Arial" w:cs="Arial"/>
          <w:sz w:val="24"/>
          <w:szCs w:val="24"/>
        </w:rPr>
      </w:pPr>
      <w:r w:rsidRPr="00C0151C">
        <w:rPr>
          <w:rFonts w:ascii="Arial" w:eastAsia="MS Mincho" w:hAnsi="Arial" w:cs="Arial"/>
          <w:sz w:val="24"/>
          <w:szCs w:val="24"/>
        </w:rPr>
        <w:t>Como evidencia de los resultados obtenidos de los trabajos de fiscalización, deberán de ser formulados los informes individuales de cada una de las auditorías practicadas</w:t>
      </w:r>
      <w:r>
        <w:rPr>
          <w:rFonts w:ascii="Arial" w:eastAsia="MS Mincho" w:hAnsi="Arial" w:cs="Arial"/>
          <w:sz w:val="24"/>
          <w:szCs w:val="24"/>
        </w:rPr>
        <w:t xml:space="preserve">, enviando un ejemplar </w:t>
      </w:r>
      <w:r w:rsidR="00214560">
        <w:rPr>
          <w:rFonts w:ascii="Arial" w:eastAsia="MS Mincho" w:hAnsi="Arial" w:cs="Arial"/>
          <w:sz w:val="24"/>
          <w:szCs w:val="24"/>
        </w:rPr>
        <w:t>de este</w:t>
      </w:r>
      <w:r>
        <w:rPr>
          <w:rFonts w:ascii="Arial" w:eastAsia="MS Mincho" w:hAnsi="Arial" w:cs="Arial"/>
          <w:sz w:val="24"/>
          <w:szCs w:val="24"/>
        </w:rPr>
        <w:t xml:space="preserve"> </w:t>
      </w:r>
      <w:r w:rsidRPr="00C0151C">
        <w:rPr>
          <w:rFonts w:ascii="Arial" w:eastAsia="MS Mincho" w:hAnsi="Arial" w:cs="Arial"/>
          <w:sz w:val="24"/>
          <w:szCs w:val="24"/>
        </w:rPr>
        <w:t>a los entes fiscalizados.</w:t>
      </w:r>
    </w:p>
    <w:p w14:paraId="776ED722" w14:textId="77777777" w:rsidR="00C31FE8" w:rsidRPr="003C5669" w:rsidRDefault="00C31FE8" w:rsidP="00C31FE8">
      <w:pPr>
        <w:autoSpaceDE w:val="0"/>
        <w:autoSpaceDN w:val="0"/>
        <w:adjustRightInd w:val="0"/>
        <w:spacing w:after="0" w:line="240" w:lineRule="auto"/>
        <w:jc w:val="both"/>
        <w:rPr>
          <w:rFonts w:ascii="Arial" w:hAnsi="Arial" w:cs="Arial"/>
          <w:sz w:val="28"/>
          <w:szCs w:val="28"/>
        </w:rPr>
      </w:pPr>
    </w:p>
    <w:p w14:paraId="7240283D" w14:textId="77777777" w:rsidR="00C31FE8" w:rsidRPr="000D24CC" w:rsidRDefault="00C31FE8" w:rsidP="00C31FE8">
      <w:pPr>
        <w:spacing w:after="120" w:line="240" w:lineRule="auto"/>
        <w:jc w:val="both"/>
        <w:rPr>
          <w:rFonts w:ascii="Arial" w:hAnsi="Arial" w:cs="Arial"/>
          <w:b/>
          <w:sz w:val="28"/>
          <w:szCs w:val="24"/>
        </w:rPr>
      </w:pPr>
      <w:r w:rsidRPr="000D24CC">
        <w:rPr>
          <w:rFonts w:ascii="Arial" w:hAnsi="Arial" w:cs="Arial"/>
          <w:b/>
          <w:sz w:val="28"/>
          <w:szCs w:val="24"/>
        </w:rPr>
        <w:t>Pliego de Observaciones</w:t>
      </w:r>
    </w:p>
    <w:p w14:paraId="2254A22D" w14:textId="77777777" w:rsidR="00C31FE8" w:rsidRDefault="00C31FE8" w:rsidP="00C31F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Una vez concluidos los trabajos de fiscalización, se elaborará el documento con </w:t>
      </w:r>
      <w:r w:rsidRPr="00EA6B2C">
        <w:rPr>
          <w:rFonts w:ascii="Arial" w:hAnsi="Arial" w:cs="Arial"/>
          <w:sz w:val="24"/>
          <w:szCs w:val="24"/>
        </w:rPr>
        <w:t>la notificación de observaciones no solventadas o solventadas en forma parcial</w:t>
      </w:r>
      <w:r>
        <w:rPr>
          <w:rFonts w:ascii="Arial" w:hAnsi="Arial" w:cs="Arial"/>
          <w:sz w:val="24"/>
          <w:szCs w:val="24"/>
        </w:rPr>
        <w:t>,</w:t>
      </w:r>
      <w:r w:rsidRPr="00EA6B2C">
        <w:rPr>
          <w:rFonts w:ascii="Arial" w:hAnsi="Arial" w:cs="Arial"/>
          <w:sz w:val="24"/>
          <w:szCs w:val="24"/>
        </w:rPr>
        <w:t xml:space="preserve"> las cuales </w:t>
      </w:r>
      <w:r>
        <w:rPr>
          <w:rFonts w:ascii="Arial" w:hAnsi="Arial" w:cs="Arial"/>
          <w:sz w:val="24"/>
          <w:szCs w:val="24"/>
        </w:rPr>
        <w:t xml:space="preserve">fueron </w:t>
      </w:r>
      <w:r w:rsidRPr="00EA6B2C">
        <w:rPr>
          <w:rFonts w:ascii="Arial" w:hAnsi="Arial" w:cs="Arial"/>
          <w:sz w:val="24"/>
          <w:szCs w:val="24"/>
        </w:rPr>
        <w:t>resulta</w:t>
      </w:r>
      <w:r>
        <w:rPr>
          <w:rFonts w:ascii="Arial" w:hAnsi="Arial" w:cs="Arial"/>
          <w:sz w:val="24"/>
          <w:szCs w:val="24"/>
        </w:rPr>
        <w:t>do</w:t>
      </w:r>
      <w:r w:rsidRPr="00EA6B2C">
        <w:rPr>
          <w:rFonts w:ascii="Arial" w:hAnsi="Arial" w:cs="Arial"/>
          <w:sz w:val="24"/>
          <w:szCs w:val="24"/>
        </w:rPr>
        <w:t xml:space="preserve"> de </w:t>
      </w:r>
      <w:r>
        <w:rPr>
          <w:rFonts w:ascii="Arial" w:hAnsi="Arial" w:cs="Arial"/>
          <w:sz w:val="24"/>
          <w:szCs w:val="24"/>
        </w:rPr>
        <w:t>la revisión</w:t>
      </w:r>
      <w:r w:rsidRPr="00EA6B2C">
        <w:rPr>
          <w:rFonts w:ascii="Arial" w:hAnsi="Arial" w:cs="Arial"/>
          <w:sz w:val="24"/>
          <w:szCs w:val="24"/>
        </w:rPr>
        <w:t xml:space="preserve"> de las cuentas públicas e información trimestral del estado y los municipios y que fueron notificados en los informes individuales</w:t>
      </w:r>
      <w:r>
        <w:rPr>
          <w:rFonts w:ascii="Arial" w:hAnsi="Arial" w:cs="Arial"/>
          <w:sz w:val="24"/>
          <w:szCs w:val="24"/>
        </w:rPr>
        <w:t>.</w:t>
      </w:r>
    </w:p>
    <w:p w14:paraId="23DE4F1F" w14:textId="77777777" w:rsidR="00C31FE8" w:rsidRPr="003C5669" w:rsidRDefault="00C31FE8" w:rsidP="00C31FE8">
      <w:pPr>
        <w:autoSpaceDE w:val="0"/>
        <w:autoSpaceDN w:val="0"/>
        <w:adjustRightInd w:val="0"/>
        <w:spacing w:after="0" w:line="240" w:lineRule="auto"/>
        <w:jc w:val="both"/>
        <w:rPr>
          <w:rFonts w:ascii="Arial" w:hAnsi="Arial" w:cs="Arial"/>
          <w:sz w:val="28"/>
          <w:szCs w:val="28"/>
        </w:rPr>
      </w:pPr>
    </w:p>
    <w:p w14:paraId="228E29A3" w14:textId="77777777" w:rsidR="00C31FE8" w:rsidRPr="000D24CC" w:rsidRDefault="00C31FE8" w:rsidP="00C31FE8">
      <w:pPr>
        <w:spacing w:after="120" w:line="240" w:lineRule="auto"/>
        <w:jc w:val="both"/>
        <w:rPr>
          <w:rFonts w:ascii="Arial" w:hAnsi="Arial" w:cs="Arial"/>
          <w:b/>
          <w:sz w:val="28"/>
          <w:szCs w:val="24"/>
        </w:rPr>
      </w:pPr>
      <w:r w:rsidRPr="000D24CC">
        <w:rPr>
          <w:rFonts w:ascii="Arial" w:hAnsi="Arial" w:cs="Arial"/>
          <w:b/>
          <w:sz w:val="28"/>
          <w:szCs w:val="24"/>
        </w:rPr>
        <w:t>Metodología para Auditorías Financieras y Presupuestal.</w:t>
      </w:r>
    </w:p>
    <w:p w14:paraId="42E00FBB" w14:textId="77777777" w:rsidR="00C31FE8" w:rsidRPr="00E60116" w:rsidRDefault="00C31FE8" w:rsidP="00E60116">
      <w:pPr>
        <w:pStyle w:val="Prrafodelista"/>
        <w:numPr>
          <w:ilvl w:val="0"/>
          <w:numId w:val="15"/>
        </w:numPr>
        <w:autoSpaceDE w:val="0"/>
        <w:autoSpaceDN w:val="0"/>
        <w:adjustRightInd w:val="0"/>
        <w:spacing w:after="0" w:line="240" w:lineRule="auto"/>
        <w:ind w:left="284" w:hanging="284"/>
        <w:jc w:val="both"/>
        <w:rPr>
          <w:rFonts w:ascii="Arial" w:hAnsi="Arial" w:cs="Arial"/>
          <w:sz w:val="24"/>
          <w:szCs w:val="24"/>
        </w:rPr>
      </w:pPr>
      <w:r w:rsidRPr="00E60116">
        <w:rPr>
          <w:rFonts w:ascii="Arial" w:hAnsi="Arial" w:cs="Arial"/>
          <w:sz w:val="24"/>
          <w:szCs w:val="24"/>
        </w:rPr>
        <w:t xml:space="preserve">Para elaborar el Programa Anual de Auditorías (Financieras y Presupuestales), se tomará en cuenta la Ley de Ingresos, el Decreto del Presupuesto de Egresos del Ejercicio correspondiente, Boletines Oficiales, e Informes Trimestrales y de Cuenta Pública; así como también disponibilidad del tiempo de los Recursos Materiales, Humanos y Financieros con que cuenta el Instituto para determinar la calendarización de la fiscalización a realizar. </w:t>
      </w:r>
    </w:p>
    <w:p w14:paraId="28C857A5" w14:textId="77777777" w:rsidR="00C31FE8" w:rsidRPr="003C5669" w:rsidRDefault="00C31FE8" w:rsidP="003C5669">
      <w:pPr>
        <w:autoSpaceDE w:val="0"/>
        <w:autoSpaceDN w:val="0"/>
        <w:adjustRightInd w:val="0"/>
        <w:spacing w:after="0" w:line="240" w:lineRule="auto"/>
        <w:jc w:val="both"/>
        <w:rPr>
          <w:rFonts w:ascii="Arial" w:hAnsi="Arial" w:cs="Arial"/>
          <w:sz w:val="28"/>
          <w:szCs w:val="28"/>
        </w:rPr>
      </w:pPr>
    </w:p>
    <w:p w14:paraId="28D71F32" w14:textId="77777777" w:rsidR="00C31FE8" w:rsidRDefault="00C31FE8" w:rsidP="00E60116">
      <w:pPr>
        <w:pStyle w:val="Prrafodelista"/>
        <w:numPr>
          <w:ilvl w:val="0"/>
          <w:numId w:val="15"/>
        </w:numPr>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w:t>
      </w:r>
      <w:r w:rsidRPr="001463AD">
        <w:rPr>
          <w:rFonts w:ascii="Arial" w:hAnsi="Arial" w:cs="Arial"/>
          <w:sz w:val="24"/>
          <w:szCs w:val="24"/>
        </w:rPr>
        <w:t>Programa Anual de Auditorías</w:t>
      </w:r>
      <w:r>
        <w:rPr>
          <w:rFonts w:ascii="Arial" w:hAnsi="Arial" w:cs="Arial"/>
          <w:sz w:val="24"/>
          <w:szCs w:val="24"/>
        </w:rPr>
        <w:t xml:space="preserve"> s</w:t>
      </w:r>
      <w:r w:rsidRPr="00E2793B">
        <w:rPr>
          <w:rFonts w:ascii="Arial" w:hAnsi="Arial" w:cs="Arial"/>
          <w:sz w:val="24"/>
          <w:szCs w:val="24"/>
        </w:rPr>
        <w:t>e presenta para su aprobación y autorización correspondiente al Auditor Adjunto y Auditor Mayor para posterior</w:t>
      </w:r>
      <w:r>
        <w:rPr>
          <w:rFonts w:ascii="Arial" w:hAnsi="Arial" w:cs="Arial"/>
          <w:sz w:val="24"/>
          <w:szCs w:val="24"/>
        </w:rPr>
        <w:t>mente ser</w:t>
      </w:r>
      <w:r w:rsidRPr="00E2793B">
        <w:rPr>
          <w:rFonts w:ascii="Arial" w:hAnsi="Arial" w:cs="Arial"/>
          <w:sz w:val="24"/>
          <w:szCs w:val="24"/>
        </w:rPr>
        <w:t xml:space="preserve"> publica</w:t>
      </w:r>
      <w:r>
        <w:rPr>
          <w:rFonts w:ascii="Arial" w:hAnsi="Arial" w:cs="Arial"/>
          <w:sz w:val="24"/>
          <w:szCs w:val="24"/>
        </w:rPr>
        <w:t>do</w:t>
      </w:r>
      <w:r w:rsidRPr="00E2793B">
        <w:rPr>
          <w:rFonts w:ascii="Arial" w:hAnsi="Arial" w:cs="Arial"/>
          <w:sz w:val="24"/>
          <w:szCs w:val="24"/>
        </w:rPr>
        <w:t xml:space="preserve"> en la página web del Instituto.</w:t>
      </w:r>
    </w:p>
    <w:p w14:paraId="5FD49B3A" w14:textId="77777777" w:rsidR="00C31FE8" w:rsidRPr="003C5669" w:rsidRDefault="00C31FE8" w:rsidP="003C5669">
      <w:pPr>
        <w:autoSpaceDE w:val="0"/>
        <w:autoSpaceDN w:val="0"/>
        <w:adjustRightInd w:val="0"/>
        <w:spacing w:after="0" w:line="240" w:lineRule="auto"/>
        <w:jc w:val="both"/>
        <w:rPr>
          <w:rFonts w:ascii="Arial" w:hAnsi="Arial" w:cs="Arial"/>
          <w:sz w:val="28"/>
          <w:szCs w:val="28"/>
        </w:rPr>
      </w:pPr>
    </w:p>
    <w:p w14:paraId="7A53E6A5" w14:textId="77777777" w:rsidR="00C31FE8" w:rsidRDefault="00C31FE8" w:rsidP="00E60116">
      <w:pPr>
        <w:pStyle w:val="Prrafodelista"/>
        <w:numPr>
          <w:ilvl w:val="0"/>
          <w:numId w:val="15"/>
        </w:numPr>
        <w:autoSpaceDE w:val="0"/>
        <w:autoSpaceDN w:val="0"/>
        <w:adjustRightInd w:val="0"/>
        <w:spacing w:after="0" w:line="240" w:lineRule="auto"/>
        <w:ind w:left="284" w:hanging="284"/>
        <w:jc w:val="both"/>
        <w:rPr>
          <w:rFonts w:ascii="Arial" w:hAnsi="Arial" w:cs="Arial"/>
          <w:sz w:val="24"/>
          <w:szCs w:val="24"/>
        </w:rPr>
      </w:pPr>
      <w:r w:rsidRPr="00E2793B">
        <w:rPr>
          <w:rFonts w:ascii="Arial" w:hAnsi="Arial" w:cs="Arial"/>
          <w:sz w:val="24"/>
          <w:szCs w:val="24"/>
        </w:rPr>
        <w:t xml:space="preserve">Para ejecutar el </w:t>
      </w:r>
      <w:r>
        <w:rPr>
          <w:rFonts w:ascii="Arial" w:hAnsi="Arial" w:cs="Arial"/>
          <w:sz w:val="24"/>
          <w:szCs w:val="24"/>
        </w:rPr>
        <w:t>P</w:t>
      </w:r>
      <w:r w:rsidRPr="00E2793B">
        <w:rPr>
          <w:rFonts w:ascii="Arial" w:hAnsi="Arial" w:cs="Arial"/>
          <w:sz w:val="24"/>
          <w:szCs w:val="24"/>
        </w:rPr>
        <w:t xml:space="preserve">rograma Anual de Auditorías, se deberá asignar al personal que revise y supervise a los sujetos </w:t>
      </w:r>
      <w:r>
        <w:rPr>
          <w:rFonts w:ascii="Arial" w:hAnsi="Arial" w:cs="Arial"/>
          <w:sz w:val="24"/>
          <w:szCs w:val="24"/>
        </w:rPr>
        <w:t>de fiscalización</w:t>
      </w:r>
      <w:r w:rsidRPr="00E2793B">
        <w:rPr>
          <w:rFonts w:ascii="Arial" w:hAnsi="Arial" w:cs="Arial"/>
          <w:sz w:val="24"/>
          <w:szCs w:val="24"/>
        </w:rPr>
        <w:t xml:space="preserve">; elaborar los oficios de notificación y comisión y dotar al personal comisionado de los elementos necesarios para llevar a cabo la revisión </w:t>
      </w:r>
      <w:r>
        <w:rPr>
          <w:rFonts w:ascii="Arial" w:hAnsi="Arial" w:cs="Arial"/>
          <w:sz w:val="24"/>
          <w:szCs w:val="24"/>
        </w:rPr>
        <w:t>domiciliaria</w:t>
      </w:r>
      <w:r w:rsidRPr="00E2793B">
        <w:rPr>
          <w:rFonts w:ascii="Arial" w:hAnsi="Arial" w:cs="Arial"/>
          <w:sz w:val="24"/>
          <w:szCs w:val="24"/>
        </w:rPr>
        <w:t xml:space="preserve">, todo lo anterior de acuerdo con lo establecido en </w:t>
      </w:r>
      <w:r w:rsidRPr="00E60116">
        <w:rPr>
          <w:rFonts w:ascii="Arial" w:hAnsi="Arial" w:cs="Arial"/>
          <w:b/>
          <w:sz w:val="24"/>
          <w:szCs w:val="24"/>
        </w:rPr>
        <w:t>Anexo 1</w:t>
      </w:r>
      <w:r w:rsidRPr="00E2793B">
        <w:rPr>
          <w:rFonts w:ascii="Arial" w:hAnsi="Arial" w:cs="Arial"/>
          <w:sz w:val="24"/>
          <w:szCs w:val="24"/>
        </w:rPr>
        <w:t xml:space="preserve"> Ejecución del Programa de</w:t>
      </w:r>
      <w:r>
        <w:rPr>
          <w:rFonts w:ascii="Arial" w:hAnsi="Arial" w:cs="Arial"/>
          <w:sz w:val="24"/>
          <w:szCs w:val="24"/>
        </w:rPr>
        <w:t xml:space="preserve"> Fiscalización</w:t>
      </w:r>
      <w:r w:rsidRPr="00D01EEB">
        <w:rPr>
          <w:rFonts w:ascii="Arial" w:hAnsi="Arial" w:cs="Arial"/>
          <w:sz w:val="24"/>
          <w:szCs w:val="24"/>
        </w:rPr>
        <w:t>.</w:t>
      </w:r>
    </w:p>
    <w:p w14:paraId="7FC43B54" w14:textId="77777777" w:rsidR="00C31FE8" w:rsidRPr="003C5669" w:rsidRDefault="00C31FE8" w:rsidP="003C5669">
      <w:pPr>
        <w:autoSpaceDE w:val="0"/>
        <w:autoSpaceDN w:val="0"/>
        <w:adjustRightInd w:val="0"/>
        <w:spacing w:after="0" w:line="240" w:lineRule="auto"/>
        <w:jc w:val="both"/>
        <w:rPr>
          <w:rFonts w:ascii="Arial" w:hAnsi="Arial" w:cs="Arial"/>
          <w:sz w:val="28"/>
          <w:szCs w:val="28"/>
        </w:rPr>
      </w:pPr>
    </w:p>
    <w:p w14:paraId="2624FB3B" w14:textId="45A05C65" w:rsidR="00C31FE8" w:rsidRDefault="00C31FE8" w:rsidP="00E60116">
      <w:pPr>
        <w:pStyle w:val="Prrafodelista"/>
        <w:numPr>
          <w:ilvl w:val="0"/>
          <w:numId w:val="15"/>
        </w:numPr>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Se elabora y se somete a consideración del Auditor Mayor el Informe Individual que contiene los resultados obtenidos de las Auditorías Realizadas (Financieras y Presupuestales) los cuales deberán mantener en la página de Internet del ISAF, en formatos abiertos.</w:t>
      </w:r>
    </w:p>
    <w:p w14:paraId="34057053" w14:textId="77777777" w:rsidR="00E60116" w:rsidRPr="00E60116" w:rsidRDefault="00E60116" w:rsidP="00E60116">
      <w:pPr>
        <w:autoSpaceDE w:val="0"/>
        <w:autoSpaceDN w:val="0"/>
        <w:adjustRightInd w:val="0"/>
        <w:spacing w:after="0" w:line="240" w:lineRule="auto"/>
        <w:jc w:val="both"/>
        <w:rPr>
          <w:rFonts w:ascii="Arial" w:hAnsi="Arial" w:cs="Arial"/>
          <w:sz w:val="24"/>
          <w:szCs w:val="24"/>
        </w:rPr>
      </w:pPr>
    </w:p>
    <w:p w14:paraId="52C0CA98" w14:textId="77777777" w:rsidR="003C5669" w:rsidRPr="000D24CC" w:rsidRDefault="003C5669" w:rsidP="003C5669">
      <w:pPr>
        <w:spacing w:after="120" w:line="240" w:lineRule="auto"/>
        <w:jc w:val="both"/>
        <w:rPr>
          <w:rFonts w:ascii="Arial" w:hAnsi="Arial" w:cs="Arial"/>
          <w:b/>
          <w:sz w:val="28"/>
          <w:szCs w:val="24"/>
        </w:rPr>
      </w:pPr>
      <w:r w:rsidRPr="004E3467">
        <w:rPr>
          <w:rFonts w:ascii="Arial" w:hAnsi="Arial" w:cs="Arial"/>
          <w:b/>
          <w:sz w:val="28"/>
          <w:szCs w:val="24"/>
        </w:rPr>
        <w:t>Productos y Plazos</w:t>
      </w:r>
      <w:r w:rsidRPr="000D24CC">
        <w:rPr>
          <w:rFonts w:ascii="Arial" w:hAnsi="Arial" w:cs="Arial"/>
          <w:b/>
          <w:sz w:val="28"/>
          <w:szCs w:val="24"/>
        </w:rPr>
        <w:t>.</w:t>
      </w:r>
    </w:p>
    <w:p w14:paraId="49290871" w14:textId="77777777" w:rsidR="003C5669" w:rsidRDefault="003C5669" w:rsidP="003C5669">
      <w:pPr>
        <w:rPr>
          <w:rFonts w:ascii="Arial" w:hAnsi="Arial" w:cs="Arial"/>
          <w:sz w:val="24"/>
          <w:szCs w:val="24"/>
        </w:rPr>
      </w:pPr>
      <w:r>
        <w:rPr>
          <w:rFonts w:ascii="Arial" w:hAnsi="Arial" w:cs="Arial"/>
          <w:sz w:val="24"/>
          <w:szCs w:val="24"/>
        </w:rPr>
        <w:t xml:space="preserve">Este proceso cuenta con dos productos: </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3686"/>
      </w:tblGrid>
      <w:tr w:rsidR="003C5669" w:rsidRPr="005B22D2" w14:paraId="2AFE861B" w14:textId="77777777" w:rsidTr="00E43A5A">
        <w:trPr>
          <w:tblHeader/>
          <w:jc w:val="center"/>
        </w:trPr>
        <w:tc>
          <w:tcPr>
            <w:tcW w:w="2972" w:type="dxa"/>
            <w:shd w:val="clear" w:color="auto" w:fill="auto"/>
            <w:vAlign w:val="center"/>
          </w:tcPr>
          <w:p w14:paraId="4635C2CC" w14:textId="77777777" w:rsidR="003C5669" w:rsidRPr="00835AEE" w:rsidRDefault="003C5669" w:rsidP="00B77237">
            <w:pPr>
              <w:pStyle w:val="Piedepgina"/>
              <w:jc w:val="center"/>
              <w:rPr>
                <w:rFonts w:ascii="Arial" w:hAnsi="Arial" w:cs="Arial"/>
                <w:b/>
                <w:sz w:val="24"/>
                <w:szCs w:val="24"/>
              </w:rPr>
            </w:pPr>
            <w:r w:rsidRPr="00835AEE">
              <w:rPr>
                <w:rFonts w:ascii="Arial" w:hAnsi="Arial" w:cs="Arial"/>
                <w:b/>
                <w:sz w:val="24"/>
                <w:szCs w:val="24"/>
              </w:rPr>
              <w:t>Producto</w:t>
            </w:r>
          </w:p>
        </w:tc>
        <w:tc>
          <w:tcPr>
            <w:tcW w:w="3686" w:type="dxa"/>
            <w:shd w:val="clear" w:color="auto" w:fill="auto"/>
            <w:vAlign w:val="center"/>
          </w:tcPr>
          <w:p w14:paraId="7B6D9FC1" w14:textId="77777777" w:rsidR="003C5669" w:rsidRPr="00835AEE" w:rsidRDefault="003C5669" w:rsidP="00B77237">
            <w:pPr>
              <w:pStyle w:val="Piedepgina"/>
              <w:jc w:val="center"/>
              <w:rPr>
                <w:rFonts w:ascii="Arial" w:hAnsi="Arial" w:cs="Arial"/>
                <w:b/>
                <w:sz w:val="24"/>
                <w:szCs w:val="24"/>
              </w:rPr>
            </w:pPr>
            <w:r w:rsidRPr="00835AEE">
              <w:rPr>
                <w:rFonts w:ascii="Arial" w:hAnsi="Arial" w:cs="Arial"/>
                <w:b/>
                <w:sz w:val="24"/>
                <w:szCs w:val="24"/>
              </w:rPr>
              <w:t xml:space="preserve">Responsable </w:t>
            </w:r>
          </w:p>
          <w:p w14:paraId="3796B084" w14:textId="77777777" w:rsidR="003C5669" w:rsidRPr="00835AEE" w:rsidRDefault="003C5669" w:rsidP="00B77237">
            <w:pPr>
              <w:pStyle w:val="Piedepgina"/>
              <w:jc w:val="center"/>
              <w:rPr>
                <w:rFonts w:ascii="Arial" w:hAnsi="Arial" w:cs="Arial"/>
                <w:b/>
                <w:sz w:val="24"/>
                <w:szCs w:val="24"/>
              </w:rPr>
            </w:pPr>
            <w:r w:rsidRPr="00835AEE">
              <w:rPr>
                <w:rFonts w:ascii="Arial" w:hAnsi="Arial" w:cs="Arial"/>
                <w:b/>
                <w:sz w:val="24"/>
                <w:szCs w:val="24"/>
              </w:rPr>
              <w:t>De conservarlo</w:t>
            </w:r>
          </w:p>
        </w:tc>
      </w:tr>
      <w:tr w:rsidR="003C5669" w:rsidRPr="005B22D2" w14:paraId="43AED05E" w14:textId="77777777" w:rsidTr="003C5669">
        <w:trPr>
          <w:trHeight w:val="494"/>
          <w:jc w:val="center"/>
        </w:trPr>
        <w:tc>
          <w:tcPr>
            <w:tcW w:w="2972" w:type="dxa"/>
          </w:tcPr>
          <w:p w14:paraId="016B7E99" w14:textId="77777777" w:rsidR="003C5669" w:rsidRPr="003C5669" w:rsidRDefault="003C5669" w:rsidP="003C5669">
            <w:pPr>
              <w:rPr>
                <w:rFonts w:ascii="Arial" w:hAnsi="Arial" w:cs="Arial"/>
                <w:sz w:val="24"/>
                <w:szCs w:val="24"/>
              </w:rPr>
            </w:pPr>
            <w:bookmarkStart w:id="1" w:name="_Hlk524536032"/>
            <w:r w:rsidRPr="003C5669">
              <w:rPr>
                <w:rFonts w:ascii="Arial" w:hAnsi="Arial" w:cs="Arial"/>
                <w:sz w:val="24"/>
                <w:szCs w:val="24"/>
              </w:rPr>
              <w:t xml:space="preserve">Informe Individual </w:t>
            </w:r>
          </w:p>
        </w:tc>
        <w:tc>
          <w:tcPr>
            <w:tcW w:w="3686" w:type="dxa"/>
          </w:tcPr>
          <w:p w14:paraId="3ADCCCEF" w14:textId="372D03F4" w:rsidR="003C5669" w:rsidRPr="005B22D2" w:rsidRDefault="003C5669" w:rsidP="00B77237">
            <w:pPr>
              <w:jc w:val="center"/>
              <w:rPr>
                <w:rFonts w:ascii="Arial" w:hAnsi="Arial" w:cs="Arial"/>
              </w:rPr>
            </w:pPr>
            <w:r w:rsidRPr="00C265CD">
              <w:rPr>
                <w:rFonts w:ascii="Arial" w:hAnsi="Arial" w:cs="Arial"/>
              </w:rPr>
              <w:t>Auditores Adjuntos</w:t>
            </w:r>
            <w:r>
              <w:rPr>
                <w:rFonts w:ascii="Arial" w:hAnsi="Arial" w:cs="Arial"/>
              </w:rPr>
              <w:t xml:space="preserve"> </w:t>
            </w:r>
          </w:p>
        </w:tc>
      </w:tr>
      <w:bookmarkEnd w:id="1"/>
      <w:tr w:rsidR="003C5669" w:rsidRPr="005B22D2" w14:paraId="6A35FFDF" w14:textId="77777777" w:rsidTr="003C5669">
        <w:trPr>
          <w:trHeight w:val="562"/>
          <w:jc w:val="center"/>
        </w:trPr>
        <w:tc>
          <w:tcPr>
            <w:tcW w:w="2972" w:type="dxa"/>
          </w:tcPr>
          <w:p w14:paraId="247C78B9" w14:textId="77777777" w:rsidR="003C5669" w:rsidRPr="005B22D2" w:rsidRDefault="003C5669" w:rsidP="00B77237">
            <w:pPr>
              <w:rPr>
                <w:rFonts w:ascii="Arial" w:hAnsi="Arial" w:cs="Arial"/>
                <w:caps/>
              </w:rPr>
            </w:pPr>
            <w:r>
              <w:rPr>
                <w:rFonts w:ascii="Arial" w:hAnsi="Arial" w:cs="Arial"/>
                <w:sz w:val="24"/>
                <w:szCs w:val="24"/>
              </w:rPr>
              <w:t>Pliego de Observaciones.</w:t>
            </w:r>
          </w:p>
        </w:tc>
        <w:tc>
          <w:tcPr>
            <w:tcW w:w="3686" w:type="dxa"/>
          </w:tcPr>
          <w:p w14:paraId="0C27B421" w14:textId="1DB60DD7" w:rsidR="003C5669" w:rsidRPr="005B22D2" w:rsidRDefault="003C5669" w:rsidP="00B77237">
            <w:pPr>
              <w:jc w:val="center"/>
              <w:rPr>
                <w:rFonts w:ascii="Arial" w:hAnsi="Arial" w:cs="Arial"/>
              </w:rPr>
            </w:pPr>
            <w:r w:rsidRPr="00C265CD">
              <w:rPr>
                <w:rFonts w:ascii="Arial" w:hAnsi="Arial" w:cs="Arial"/>
              </w:rPr>
              <w:t>Auditores Adjuntos</w:t>
            </w:r>
          </w:p>
        </w:tc>
      </w:tr>
    </w:tbl>
    <w:p w14:paraId="34A5FC75" w14:textId="77777777" w:rsidR="003C5669" w:rsidRDefault="003C5669" w:rsidP="003C5669">
      <w:pPr>
        <w:rPr>
          <w:rFonts w:ascii="Arial" w:hAnsi="Arial" w:cs="Arial"/>
          <w:sz w:val="24"/>
          <w:szCs w:val="24"/>
        </w:rPr>
      </w:pPr>
    </w:p>
    <w:p w14:paraId="5ED2E44D" w14:textId="77777777" w:rsidR="003C5669" w:rsidRDefault="003C5669" w:rsidP="003C5669">
      <w:pPr>
        <w:rPr>
          <w:rFonts w:ascii="Arial" w:hAnsi="Arial" w:cs="Arial"/>
          <w:sz w:val="24"/>
          <w:szCs w:val="24"/>
        </w:rPr>
      </w:pPr>
      <w:r w:rsidRPr="001F6FAC">
        <w:rPr>
          <w:rFonts w:ascii="Arial" w:hAnsi="Arial" w:cs="Arial"/>
          <w:sz w:val="24"/>
          <w:szCs w:val="24"/>
        </w:rPr>
        <w:t>Los</w:t>
      </w:r>
      <w:r>
        <w:rPr>
          <w:rFonts w:ascii="Arial" w:hAnsi="Arial" w:cs="Arial"/>
          <w:sz w:val="24"/>
          <w:szCs w:val="24"/>
        </w:rPr>
        <w:t xml:space="preserve"> plazos y términos establecidos son los siguientes:</w:t>
      </w:r>
    </w:p>
    <w:p w14:paraId="5B8D48F8" w14:textId="77777777" w:rsidR="003C5669" w:rsidRDefault="003C5669" w:rsidP="003C5669">
      <w:pPr>
        <w:jc w:val="both"/>
        <w:rPr>
          <w:rFonts w:ascii="Arial" w:hAnsi="Arial" w:cs="Arial"/>
          <w:sz w:val="24"/>
          <w:szCs w:val="24"/>
        </w:rPr>
      </w:pPr>
      <w:r>
        <w:rPr>
          <w:rFonts w:ascii="Arial" w:hAnsi="Arial" w:cs="Arial"/>
          <w:sz w:val="24"/>
          <w:szCs w:val="24"/>
        </w:rPr>
        <w:t>El ISAF, deberá notificar la visita a realizar, con al menos 15 días hábiles de anticipación el inicio de la auditoría.</w:t>
      </w:r>
    </w:p>
    <w:p w14:paraId="2CA1F623" w14:textId="77777777" w:rsidR="003C5669" w:rsidRDefault="003C5669" w:rsidP="003C5669">
      <w:pPr>
        <w:spacing w:after="0" w:line="240" w:lineRule="auto"/>
        <w:jc w:val="both"/>
        <w:rPr>
          <w:rFonts w:ascii="Arial" w:hAnsi="Arial" w:cs="Arial"/>
          <w:sz w:val="24"/>
          <w:szCs w:val="24"/>
        </w:rPr>
      </w:pPr>
    </w:p>
    <w:p w14:paraId="56353A9E" w14:textId="26B5EF16" w:rsidR="003C5669" w:rsidRDefault="003C5669" w:rsidP="003C5669">
      <w:pPr>
        <w:jc w:val="both"/>
        <w:rPr>
          <w:rFonts w:ascii="Arial" w:hAnsi="Arial" w:cs="Arial"/>
          <w:sz w:val="24"/>
          <w:szCs w:val="24"/>
        </w:rPr>
      </w:pPr>
      <w:r>
        <w:rPr>
          <w:rFonts w:ascii="Arial" w:hAnsi="Arial" w:cs="Arial"/>
          <w:sz w:val="24"/>
          <w:szCs w:val="24"/>
        </w:rPr>
        <w:t xml:space="preserve">La auditoría no podrá exceder de 100 días hábiles, a causas justificadas, notificará con al menos 10 días previos al vencimiento, al Sujeto de Fiscalización la ampliación de 60 días hábiles adicionales. </w:t>
      </w:r>
    </w:p>
    <w:p w14:paraId="43BA490C" w14:textId="77777777" w:rsidR="003C5669" w:rsidRDefault="003C5669" w:rsidP="003C5669">
      <w:pPr>
        <w:spacing w:after="0" w:line="240" w:lineRule="auto"/>
        <w:jc w:val="both"/>
        <w:rPr>
          <w:rFonts w:ascii="Arial" w:hAnsi="Arial" w:cs="Arial"/>
          <w:sz w:val="24"/>
          <w:szCs w:val="24"/>
        </w:rPr>
      </w:pPr>
    </w:p>
    <w:p w14:paraId="5316A826" w14:textId="5C6C59B4" w:rsidR="003C5669" w:rsidRDefault="003C5669" w:rsidP="003C5669">
      <w:pPr>
        <w:jc w:val="both"/>
        <w:rPr>
          <w:rFonts w:ascii="Arial" w:hAnsi="Arial" w:cs="Arial"/>
          <w:sz w:val="24"/>
          <w:szCs w:val="24"/>
        </w:rPr>
      </w:pPr>
      <w:r>
        <w:rPr>
          <w:rFonts w:ascii="Arial" w:hAnsi="Arial" w:cs="Arial"/>
          <w:sz w:val="24"/>
          <w:szCs w:val="24"/>
        </w:rPr>
        <w:t>El plazo para realizar la fiscalización será de 60 días hábiles, mismos que comenzarán a contar a partir del día en que los auditores se constituyan en el domicilio del Sujeto de Fiscalización.</w:t>
      </w:r>
    </w:p>
    <w:p w14:paraId="273D9119" w14:textId="5C913876" w:rsidR="003C5669" w:rsidRDefault="003C5669" w:rsidP="003C5669">
      <w:pPr>
        <w:jc w:val="both"/>
        <w:rPr>
          <w:rFonts w:ascii="Arial" w:hAnsi="Arial" w:cs="Arial"/>
          <w:sz w:val="24"/>
          <w:szCs w:val="24"/>
        </w:rPr>
      </w:pPr>
      <w:r>
        <w:rPr>
          <w:rFonts w:ascii="Arial" w:hAnsi="Arial" w:cs="Arial"/>
          <w:sz w:val="24"/>
          <w:szCs w:val="24"/>
        </w:rPr>
        <w:t xml:space="preserve">Una vez vencido el plazo anterior, el ISAF contará con 15 días hábiles para elaborar el Acta de Pre-cierre, misma que contendrá las observaciones y recomendaciones determinadas, el Sujeto de Fiscalización contará con 20 días hábiles para solicitar la confronta con el ISAF, para atender las observaciones y recomendaciones determinadas.    </w:t>
      </w:r>
    </w:p>
    <w:p w14:paraId="7FF43702" w14:textId="5C98CD36" w:rsidR="003C5669" w:rsidRDefault="003C5669" w:rsidP="003C5669">
      <w:pPr>
        <w:jc w:val="both"/>
        <w:rPr>
          <w:rFonts w:ascii="Arial" w:hAnsi="Arial" w:cs="Arial"/>
          <w:sz w:val="24"/>
          <w:szCs w:val="24"/>
        </w:rPr>
      </w:pPr>
      <w:r>
        <w:rPr>
          <w:rFonts w:ascii="Arial" w:hAnsi="Arial" w:cs="Arial"/>
          <w:sz w:val="24"/>
          <w:szCs w:val="24"/>
        </w:rPr>
        <w:t xml:space="preserve">Una vez concluido el plazo de los 20 días hábiles de la confronta, el ISAF contará con 20 días hábiles, para pronunciarse sobre la procedencia de las solventaciones presentadas, dentro de ese plazo, se deberá de elaborar un Acta de Cierre de auditoría. </w:t>
      </w:r>
    </w:p>
    <w:p w14:paraId="510AE1CB" w14:textId="4CF4DC62" w:rsidR="00B10EC6" w:rsidRDefault="00B10EC6" w:rsidP="003C5669">
      <w:pPr>
        <w:spacing w:after="0" w:line="240" w:lineRule="auto"/>
        <w:jc w:val="both"/>
        <w:rPr>
          <w:rFonts w:ascii="Arial" w:hAnsi="Arial" w:cs="Arial"/>
          <w:sz w:val="24"/>
          <w:szCs w:val="24"/>
        </w:rPr>
      </w:pPr>
    </w:p>
    <w:p w14:paraId="68B78B51" w14:textId="64689BF5" w:rsidR="003C5669" w:rsidRDefault="003C5669" w:rsidP="003C5669">
      <w:pPr>
        <w:spacing w:after="0" w:line="240" w:lineRule="auto"/>
        <w:jc w:val="both"/>
        <w:rPr>
          <w:rFonts w:ascii="Arial" w:hAnsi="Arial" w:cs="Arial"/>
          <w:sz w:val="24"/>
          <w:szCs w:val="24"/>
        </w:rPr>
      </w:pPr>
    </w:p>
    <w:p w14:paraId="1C33F7AC" w14:textId="10B14A05" w:rsidR="003C5669" w:rsidRDefault="003C5669" w:rsidP="003C5669">
      <w:pPr>
        <w:spacing w:after="0" w:line="240" w:lineRule="auto"/>
        <w:jc w:val="both"/>
        <w:rPr>
          <w:rFonts w:ascii="Arial" w:hAnsi="Arial" w:cs="Arial"/>
          <w:sz w:val="24"/>
          <w:szCs w:val="24"/>
        </w:rPr>
      </w:pPr>
    </w:p>
    <w:p w14:paraId="7C714EB2" w14:textId="21E4FB4D" w:rsidR="003C5669" w:rsidRDefault="003C5669" w:rsidP="003C5669">
      <w:pPr>
        <w:spacing w:after="0" w:line="240" w:lineRule="auto"/>
        <w:jc w:val="both"/>
        <w:rPr>
          <w:rFonts w:ascii="Arial" w:hAnsi="Arial" w:cs="Arial"/>
          <w:sz w:val="24"/>
          <w:szCs w:val="24"/>
        </w:rPr>
      </w:pPr>
    </w:p>
    <w:p w14:paraId="587E9B25" w14:textId="1EF9027E" w:rsidR="007A249F" w:rsidRPr="0069020F" w:rsidRDefault="00A045C9">
      <w:pPr>
        <w:rPr>
          <w:rFonts w:ascii="Arial" w:hAnsi="Arial" w:cs="Arial"/>
          <w:b/>
          <w:sz w:val="24"/>
          <w:szCs w:val="24"/>
        </w:rPr>
      </w:pPr>
      <w:r>
        <w:rPr>
          <w:rFonts w:ascii="Arial" w:hAnsi="Arial" w:cs="Arial"/>
          <w:b/>
          <w:sz w:val="28"/>
          <w:szCs w:val="24"/>
        </w:rPr>
        <w:t>Información Documentada</w:t>
      </w:r>
    </w:p>
    <w:p w14:paraId="0D1857CC" w14:textId="5FF6EDB3" w:rsidR="00327220" w:rsidRDefault="00327220" w:rsidP="00BB7097">
      <w:pPr>
        <w:spacing w:after="0" w:line="120" w:lineRule="auto"/>
        <w:rPr>
          <w:rFonts w:ascii="Arial" w:hAnsi="Arial" w:cs="Arial"/>
          <w:sz w:val="24"/>
          <w:szCs w:val="24"/>
        </w:rPr>
      </w:pPr>
    </w:p>
    <w:tbl>
      <w:tblPr>
        <w:tblStyle w:val="Tablaconcuadrcula4-nfasis3"/>
        <w:tblW w:w="9067" w:type="dxa"/>
        <w:tblLayout w:type="fixed"/>
        <w:tblLook w:val="04A0" w:firstRow="1" w:lastRow="0" w:firstColumn="1" w:lastColumn="0" w:noHBand="0" w:noVBand="1"/>
      </w:tblPr>
      <w:tblGrid>
        <w:gridCol w:w="1980"/>
        <w:gridCol w:w="3260"/>
        <w:gridCol w:w="1985"/>
        <w:gridCol w:w="1842"/>
      </w:tblGrid>
      <w:tr w:rsidR="00E43A5A" w14:paraId="1BF811CE" w14:textId="77777777" w:rsidTr="00E43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99E2CE" w14:textId="4C6EF668" w:rsidR="00E43A5A" w:rsidRPr="00BC71A9" w:rsidRDefault="00E43A5A" w:rsidP="00CA69BB">
            <w:pPr>
              <w:jc w:val="center"/>
              <w:rPr>
                <w:rFonts w:ascii="Arial" w:hAnsi="Arial" w:cs="Arial"/>
                <w:color w:val="auto"/>
              </w:rPr>
            </w:pPr>
            <w:r w:rsidRPr="00BC71A9">
              <w:rPr>
                <w:rFonts w:ascii="Arial" w:hAnsi="Arial" w:cs="Arial"/>
                <w:color w:val="auto"/>
              </w:rPr>
              <w:t>Documento</w:t>
            </w:r>
          </w:p>
        </w:tc>
        <w:tc>
          <w:tcPr>
            <w:tcW w:w="3260" w:type="dxa"/>
          </w:tcPr>
          <w:p w14:paraId="4E9EE110" w14:textId="349924A3" w:rsidR="00E43A5A" w:rsidRPr="00BC71A9" w:rsidRDefault="00E43A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C71A9">
              <w:rPr>
                <w:rFonts w:ascii="Arial" w:hAnsi="Arial" w:cs="Arial"/>
                <w:color w:val="auto"/>
              </w:rPr>
              <w:t>Distribución, Acceso, Recuperación y Uso</w:t>
            </w:r>
          </w:p>
        </w:tc>
        <w:tc>
          <w:tcPr>
            <w:tcW w:w="1985" w:type="dxa"/>
          </w:tcPr>
          <w:p w14:paraId="402CEFC4" w14:textId="0EF33E6D" w:rsidR="00E43A5A" w:rsidRPr="00BC71A9" w:rsidRDefault="00E43A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C71A9">
              <w:rPr>
                <w:rFonts w:ascii="Arial" w:hAnsi="Arial" w:cs="Arial"/>
                <w:color w:val="auto"/>
              </w:rPr>
              <w:t>Almacenamiento y Preservación</w:t>
            </w:r>
          </w:p>
        </w:tc>
        <w:tc>
          <w:tcPr>
            <w:tcW w:w="1842" w:type="dxa"/>
          </w:tcPr>
          <w:p w14:paraId="16F6FA96" w14:textId="24CA3D3C" w:rsidR="00E43A5A" w:rsidRPr="00BC71A9" w:rsidRDefault="00E43A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C71A9">
              <w:rPr>
                <w:rFonts w:ascii="Arial" w:hAnsi="Arial" w:cs="Arial"/>
                <w:color w:val="auto"/>
              </w:rPr>
              <w:t>Conservación y Disposición</w:t>
            </w:r>
          </w:p>
        </w:tc>
      </w:tr>
      <w:tr w:rsidR="00E43A5A" w14:paraId="6BD7E980" w14:textId="77777777" w:rsidTr="00E4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CB83E30" w14:textId="6420E631" w:rsidR="00E43A5A" w:rsidRPr="00C265CD" w:rsidRDefault="00E43A5A" w:rsidP="003B0B5D">
            <w:pPr>
              <w:rPr>
                <w:rFonts w:ascii="Arial" w:hAnsi="Arial" w:cs="Arial"/>
              </w:rPr>
            </w:pPr>
            <w:r w:rsidRPr="00C265CD">
              <w:rPr>
                <w:rFonts w:ascii="Arial" w:hAnsi="Arial" w:cs="Arial"/>
              </w:rPr>
              <w:t>Programa Anual de Auditorías</w:t>
            </w:r>
          </w:p>
        </w:tc>
        <w:tc>
          <w:tcPr>
            <w:tcW w:w="3260" w:type="dxa"/>
            <w:shd w:val="clear" w:color="auto" w:fill="auto"/>
          </w:tcPr>
          <w:p w14:paraId="7EC67EEB" w14:textId="2F51647F" w:rsidR="00E43A5A" w:rsidRPr="007A7A3E" w:rsidRDefault="00E43A5A" w:rsidP="00E43A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A7A3E">
              <w:rPr>
                <w:rFonts w:ascii="Arial" w:hAnsi="Arial" w:cs="Arial"/>
              </w:rPr>
              <w:t>L</w:t>
            </w:r>
            <w:r w:rsidRPr="00C265CD">
              <w:rPr>
                <w:rFonts w:ascii="Arial" w:hAnsi="Arial" w:cs="Arial"/>
              </w:rPr>
              <w:t>o</w:t>
            </w:r>
            <w:r w:rsidRPr="007A7A3E">
              <w:rPr>
                <w:rFonts w:ascii="Arial" w:hAnsi="Arial" w:cs="Arial"/>
              </w:rPr>
              <w:t xml:space="preserve"> distribuye</w:t>
            </w:r>
            <w:r w:rsidRPr="00C265CD">
              <w:rPr>
                <w:rFonts w:ascii="Arial" w:hAnsi="Arial" w:cs="Arial"/>
              </w:rPr>
              <w:t>n</w:t>
            </w:r>
            <w:r w:rsidRPr="007A7A3E">
              <w:rPr>
                <w:rFonts w:ascii="Arial" w:hAnsi="Arial" w:cs="Arial"/>
              </w:rPr>
              <w:t xml:space="preserve"> </w:t>
            </w:r>
            <w:r w:rsidRPr="00C265CD">
              <w:rPr>
                <w:rFonts w:ascii="Arial" w:hAnsi="Arial" w:cs="Arial"/>
              </w:rPr>
              <w:t>Auditores Adjuntos</w:t>
            </w:r>
            <w:r w:rsidRPr="007A7A3E">
              <w:rPr>
                <w:rFonts w:ascii="Arial" w:hAnsi="Arial" w:cs="Arial"/>
              </w:rPr>
              <w:t>.</w:t>
            </w:r>
          </w:p>
          <w:p w14:paraId="1FFFF316" w14:textId="011D146C" w:rsidR="00E43A5A" w:rsidRPr="007A7A3E" w:rsidRDefault="00E43A5A" w:rsidP="00E43A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A7A3E">
              <w:rPr>
                <w:rFonts w:ascii="Arial" w:hAnsi="Arial" w:cs="Arial"/>
              </w:rPr>
              <w:t xml:space="preserve">Se encuentra </w:t>
            </w:r>
            <w:r w:rsidRPr="00C265CD">
              <w:rPr>
                <w:rFonts w:ascii="Arial" w:hAnsi="Arial" w:cs="Arial"/>
              </w:rPr>
              <w:t>publicado en la página web del instituto</w:t>
            </w:r>
            <w:r w:rsidRPr="007A7A3E">
              <w:rPr>
                <w:rFonts w:ascii="Arial" w:hAnsi="Arial" w:cs="Arial"/>
              </w:rPr>
              <w:t>.</w:t>
            </w:r>
          </w:p>
          <w:p w14:paraId="4336BB3D" w14:textId="1EB98CCB" w:rsidR="00E43A5A" w:rsidRPr="00C265CD" w:rsidRDefault="00E43A5A" w:rsidP="00E43A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265CD">
              <w:rPr>
                <w:rFonts w:ascii="Arial" w:hAnsi="Arial" w:cs="Arial"/>
              </w:rPr>
              <w:t>En caso de ser necesario, se actualiza y se informa para su disponibilidad.</w:t>
            </w:r>
          </w:p>
        </w:tc>
        <w:tc>
          <w:tcPr>
            <w:tcW w:w="1985" w:type="dxa"/>
            <w:shd w:val="clear" w:color="auto" w:fill="auto"/>
          </w:tcPr>
          <w:p w14:paraId="25B9DA1F" w14:textId="3F9D0528" w:rsidR="00E43A5A" w:rsidRPr="00C265CD" w:rsidRDefault="00E43A5A" w:rsidP="00E43A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265CD">
              <w:rPr>
                <w:rFonts w:ascii="Arial" w:hAnsi="Arial" w:cs="Arial"/>
              </w:rPr>
              <w:t xml:space="preserve">Original </w:t>
            </w:r>
            <w:r>
              <w:rPr>
                <w:rFonts w:ascii="Arial" w:hAnsi="Arial" w:cs="Arial"/>
              </w:rPr>
              <w:t>con el</w:t>
            </w:r>
            <w:r w:rsidRPr="00C265CD">
              <w:rPr>
                <w:rFonts w:ascii="Arial" w:hAnsi="Arial" w:cs="Arial"/>
              </w:rPr>
              <w:t xml:space="preserve"> Auditor </w:t>
            </w:r>
            <w:r>
              <w:rPr>
                <w:rFonts w:ascii="Arial" w:hAnsi="Arial" w:cs="Arial"/>
              </w:rPr>
              <w:t>Mayor</w:t>
            </w:r>
            <w:r w:rsidRPr="00C265CD">
              <w:rPr>
                <w:rFonts w:ascii="Arial" w:hAnsi="Arial" w:cs="Arial"/>
              </w:rPr>
              <w:t xml:space="preserve"> </w:t>
            </w:r>
            <w:r>
              <w:rPr>
                <w:rFonts w:ascii="Arial" w:hAnsi="Arial" w:cs="Arial"/>
              </w:rPr>
              <w:t>y en</w:t>
            </w:r>
            <w:r w:rsidRPr="00C265CD">
              <w:rPr>
                <w:rFonts w:ascii="Arial" w:hAnsi="Arial" w:cs="Arial"/>
              </w:rPr>
              <w:t xml:space="preserve"> copia en las áreas del ISAF responsables de su aplicación.</w:t>
            </w:r>
          </w:p>
        </w:tc>
        <w:tc>
          <w:tcPr>
            <w:tcW w:w="1842" w:type="dxa"/>
            <w:shd w:val="clear" w:color="auto" w:fill="auto"/>
          </w:tcPr>
          <w:p w14:paraId="7E78656C" w14:textId="5581AF34" w:rsidR="00E43A5A" w:rsidRPr="00C265CD" w:rsidRDefault="00E43A5A" w:rsidP="003B0B5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r w:rsidRPr="00C265CD">
              <w:rPr>
                <w:rFonts w:ascii="Arial" w:hAnsi="Arial" w:cs="Arial"/>
              </w:rPr>
              <w:t xml:space="preserve"> año</w:t>
            </w:r>
            <w:r w:rsidR="006514F6">
              <w:rPr>
                <w:rFonts w:ascii="Arial" w:hAnsi="Arial" w:cs="Arial"/>
              </w:rPr>
              <w:t>s</w:t>
            </w:r>
            <w:r w:rsidRPr="00C265CD">
              <w:rPr>
                <w:rFonts w:ascii="Arial" w:hAnsi="Arial" w:cs="Arial"/>
              </w:rPr>
              <w:t>.</w:t>
            </w:r>
          </w:p>
        </w:tc>
      </w:tr>
      <w:tr w:rsidR="00E43A5A" w14:paraId="0267CB07" w14:textId="77777777" w:rsidTr="00E43A5A">
        <w:tc>
          <w:tcPr>
            <w:cnfStyle w:val="001000000000" w:firstRow="0" w:lastRow="0" w:firstColumn="1" w:lastColumn="0" w:oddVBand="0" w:evenVBand="0" w:oddHBand="0" w:evenHBand="0" w:firstRowFirstColumn="0" w:firstRowLastColumn="0" w:lastRowFirstColumn="0" w:lastRowLastColumn="0"/>
            <w:tcW w:w="1980" w:type="dxa"/>
          </w:tcPr>
          <w:p w14:paraId="081BDC36" w14:textId="77A6F097" w:rsidR="00E43A5A" w:rsidRPr="00C265CD" w:rsidRDefault="00E43A5A" w:rsidP="003B0B5D">
            <w:pPr>
              <w:rPr>
                <w:rFonts w:ascii="Arial" w:hAnsi="Arial" w:cs="Arial"/>
              </w:rPr>
            </w:pPr>
            <w:r w:rsidRPr="00C265CD">
              <w:rPr>
                <w:rFonts w:ascii="Arial" w:hAnsi="Arial" w:cs="Arial"/>
              </w:rPr>
              <w:t>Papeles de Trabajo</w:t>
            </w:r>
          </w:p>
        </w:tc>
        <w:tc>
          <w:tcPr>
            <w:tcW w:w="3260" w:type="dxa"/>
          </w:tcPr>
          <w:p w14:paraId="188E043E" w14:textId="7E2197EA" w:rsidR="00E43A5A" w:rsidRPr="007A7A3E" w:rsidRDefault="00E43A5A" w:rsidP="00E43A5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A7A3E">
              <w:rPr>
                <w:rFonts w:ascii="Arial" w:hAnsi="Arial" w:cs="Arial"/>
              </w:rPr>
              <w:t>L</w:t>
            </w:r>
            <w:r w:rsidRPr="00C265CD">
              <w:rPr>
                <w:rFonts w:ascii="Arial" w:hAnsi="Arial" w:cs="Arial"/>
              </w:rPr>
              <w:t>os distribuyen la</w:t>
            </w:r>
            <w:r w:rsidRPr="007A7A3E">
              <w:rPr>
                <w:rFonts w:ascii="Arial" w:hAnsi="Arial" w:cs="Arial"/>
              </w:rPr>
              <w:t xml:space="preserve"> </w:t>
            </w:r>
            <w:r w:rsidRPr="00C265CD">
              <w:rPr>
                <w:rFonts w:ascii="Arial" w:hAnsi="Arial" w:cs="Arial"/>
              </w:rPr>
              <w:t>Dirección General de Fiscalización y Dirección de Fiscalización</w:t>
            </w:r>
            <w:r w:rsidRPr="007A7A3E">
              <w:rPr>
                <w:rFonts w:ascii="Arial" w:hAnsi="Arial" w:cs="Arial"/>
              </w:rPr>
              <w:t>.</w:t>
            </w:r>
          </w:p>
          <w:p w14:paraId="2FDBBD8A" w14:textId="3A88841A" w:rsidR="00E43A5A" w:rsidRPr="00C265CD" w:rsidRDefault="00E43A5A" w:rsidP="00E43A5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A7A3E">
              <w:rPr>
                <w:rFonts w:ascii="Arial" w:hAnsi="Arial" w:cs="Arial"/>
              </w:rPr>
              <w:t xml:space="preserve">Se encuentra </w:t>
            </w:r>
            <w:r w:rsidRPr="00C265CD">
              <w:rPr>
                <w:rFonts w:ascii="Arial" w:hAnsi="Arial" w:cs="Arial"/>
              </w:rPr>
              <w:t xml:space="preserve">en forma digital e impresa. </w:t>
            </w:r>
          </w:p>
        </w:tc>
        <w:tc>
          <w:tcPr>
            <w:tcW w:w="1985" w:type="dxa"/>
          </w:tcPr>
          <w:p w14:paraId="1C031A45" w14:textId="200F8E22" w:rsidR="00E43A5A" w:rsidRPr="00C265CD" w:rsidRDefault="00E43A5A" w:rsidP="00E43A5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265CD">
              <w:rPr>
                <w:rFonts w:ascii="Arial" w:hAnsi="Arial" w:cs="Arial"/>
              </w:rPr>
              <w:t xml:space="preserve">En forma digital en el Sistema de Gestión de Auditoría y Seguimiento y resguardadas en cajas de archivo, en las instalaciones del </w:t>
            </w:r>
            <w:r>
              <w:rPr>
                <w:rFonts w:ascii="Arial" w:hAnsi="Arial" w:cs="Arial"/>
              </w:rPr>
              <w:t>ISAF</w:t>
            </w:r>
            <w:r w:rsidRPr="007A7A3E">
              <w:rPr>
                <w:rFonts w:ascii="Arial" w:hAnsi="Arial" w:cs="Arial"/>
              </w:rPr>
              <w:t>.</w:t>
            </w:r>
          </w:p>
        </w:tc>
        <w:tc>
          <w:tcPr>
            <w:tcW w:w="1842" w:type="dxa"/>
          </w:tcPr>
          <w:p w14:paraId="10ED8083" w14:textId="6B2B36FA" w:rsidR="00E43A5A" w:rsidRPr="00C265CD" w:rsidRDefault="00E43A5A" w:rsidP="003B0B5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r w:rsidRPr="00C265CD">
              <w:rPr>
                <w:rFonts w:ascii="Arial" w:hAnsi="Arial" w:cs="Arial"/>
              </w:rPr>
              <w:t xml:space="preserve"> año</w:t>
            </w:r>
            <w:r w:rsidR="006514F6">
              <w:rPr>
                <w:rFonts w:ascii="Arial" w:hAnsi="Arial" w:cs="Arial"/>
              </w:rPr>
              <w:t>s</w:t>
            </w:r>
            <w:r w:rsidRPr="00C265CD">
              <w:rPr>
                <w:rFonts w:ascii="Arial" w:hAnsi="Arial" w:cs="Arial"/>
              </w:rPr>
              <w:t>.</w:t>
            </w:r>
          </w:p>
        </w:tc>
      </w:tr>
      <w:tr w:rsidR="00E43A5A" w14:paraId="104C4D50" w14:textId="77777777" w:rsidTr="00E4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5EB5E8A" w14:textId="1EFBB744" w:rsidR="00E43A5A" w:rsidRPr="00C265CD" w:rsidRDefault="00E43A5A" w:rsidP="003B0B5D">
            <w:pPr>
              <w:rPr>
                <w:rFonts w:ascii="Arial" w:hAnsi="Arial" w:cs="Arial"/>
              </w:rPr>
            </w:pPr>
            <w:r w:rsidRPr="00C265CD">
              <w:rPr>
                <w:rFonts w:ascii="Arial" w:hAnsi="Arial" w:cs="Arial"/>
              </w:rPr>
              <w:t>Informe Individual</w:t>
            </w:r>
          </w:p>
        </w:tc>
        <w:tc>
          <w:tcPr>
            <w:tcW w:w="3260" w:type="dxa"/>
            <w:shd w:val="clear" w:color="auto" w:fill="auto"/>
          </w:tcPr>
          <w:p w14:paraId="79F8CACA" w14:textId="77777777" w:rsidR="00E43A5A" w:rsidRPr="007A7A3E" w:rsidRDefault="00E43A5A" w:rsidP="00E43A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A7A3E">
              <w:rPr>
                <w:rFonts w:ascii="Arial" w:hAnsi="Arial" w:cs="Arial"/>
              </w:rPr>
              <w:t>L</w:t>
            </w:r>
            <w:r w:rsidRPr="00C265CD">
              <w:rPr>
                <w:rFonts w:ascii="Arial" w:hAnsi="Arial" w:cs="Arial"/>
              </w:rPr>
              <w:t>o</w:t>
            </w:r>
            <w:r w:rsidRPr="007A7A3E">
              <w:rPr>
                <w:rFonts w:ascii="Arial" w:hAnsi="Arial" w:cs="Arial"/>
              </w:rPr>
              <w:t xml:space="preserve"> distribuye</w:t>
            </w:r>
            <w:r w:rsidRPr="00C265CD">
              <w:rPr>
                <w:rFonts w:ascii="Arial" w:hAnsi="Arial" w:cs="Arial"/>
              </w:rPr>
              <w:t>n</w:t>
            </w:r>
            <w:r w:rsidRPr="007A7A3E">
              <w:rPr>
                <w:rFonts w:ascii="Arial" w:hAnsi="Arial" w:cs="Arial"/>
              </w:rPr>
              <w:t xml:space="preserve"> </w:t>
            </w:r>
            <w:r w:rsidRPr="00C265CD">
              <w:rPr>
                <w:rFonts w:ascii="Arial" w:hAnsi="Arial" w:cs="Arial"/>
              </w:rPr>
              <w:t>Auditores Adjuntos</w:t>
            </w:r>
            <w:r w:rsidRPr="007A7A3E">
              <w:rPr>
                <w:rFonts w:ascii="Arial" w:hAnsi="Arial" w:cs="Arial"/>
              </w:rPr>
              <w:t>.</w:t>
            </w:r>
          </w:p>
          <w:p w14:paraId="6196CC77" w14:textId="6F3B1B87" w:rsidR="00E43A5A" w:rsidRPr="00C265CD" w:rsidRDefault="00E43A5A" w:rsidP="00E43A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A7A3E">
              <w:rPr>
                <w:rFonts w:ascii="Arial" w:hAnsi="Arial" w:cs="Arial"/>
              </w:rPr>
              <w:t>Se encuentra</w:t>
            </w:r>
            <w:r w:rsidRPr="00C265CD">
              <w:rPr>
                <w:rFonts w:ascii="Arial" w:hAnsi="Arial" w:cs="Arial"/>
              </w:rPr>
              <w:t>n</w:t>
            </w:r>
            <w:r w:rsidRPr="007A7A3E">
              <w:rPr>
                <w:rFonts w:ascii="Arial" w:hAnsi="Arial" w:cs="Arial"/>
              </w:rPr>
              <w:t xml:space="preserve"> </w:t>
            </w:r>
            <w:r w:rsidRPr="00C265CD">
              <w:rPr>
                <w:rFonts w:ascii="Arial" w:hAnsi="Arial" w:cs="Arial"/>
              </w:rPr>
              <w:t>publicado en la página web del instituto y en forma impresa.</w:t>
            </w:r>
          </w:p>
        </w:tc>
        <w:tc>
          <w:tcPr>
            <w:tcW w:w="1985" w:type="dxa"/>
            <w:shd w:val="clear" w:color="auto" w:fill="auto"/>
          </w:tcPr>
          <w:p w14:paraId="712EE6A4" w14:textId="38E104A0" w:rsidR="00E43A5A" w:rsidRPr="00CA69BB" w:rsidRDefault="00E43A5A" w:rsidP="00E43A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A69BB">
              <w:rPr>
                <w:rFonts w:ascii="Arial" w:hAnsi="Arial" w:cs="Arial"/>
              </w:rPr>
              <w:t>En forma digital en el Sistema de Gestión de Auditoría y Seguimiento y en Legajos de Papeles de trabajo.</w:t>
            </w:r>
          </w:p>
        </w:tc>
        <w:tc>
          <w:tcPr>
            <w:tcW w:w="1842" w:type="dxa"/>
            <w:shd w:val="clear" w:color="auto" w:fill="auto"/>
          </w:tcPr>
          <w:p w14:paraId="21247FEC" w14:textId="73E913E5" w:rsidR="00E43A5A" w:rsidRPr="00C265CD" w:rsidRDefault="00E43A5A" w:rsidP="003B0B5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r w:rsidRPr="00C265CD">
              <w:rPr>
                <w:rFonts w:ascii="Arial" w:hAnsi="Arial" w:cs="Arial"/>
              </w:rPr>
              <w:t xml:space="preserve"> año</w:t>
            </w:r>
            <w:r w:rsidR="006514F6">
              <w:rPr>
                <w:rFonts w:ascii="Arial" w:hAnsi="Arial" w:cs="Arial"/>
              </w:rPr>
              <w:t>s</w:t>
            </w:r>
            <w:r w:rsidRPr="00C265CD">
              <w:rPr>
                <w:rFonts w:ascii="Arial" w:hAnsi="Arial" w:cs="Arial"/>
              </w:rPr>
              <w:t>.</w:t>
            </w:r>
          </w:p>
        </w:tc>
      </w:tr>
      <w:tr w:rsidR="00E43A5A" w14:paraId="23904155" w14:textId="77777777" w:rsidTr="00E43A5A">
        <w:tc>
          <w:tcPr>
            <w:tcW w:w="1980" w:type="dxa"/>
          </w:tcPr>
          <w:p w14:paraId="16CFBFFD" w14:textId="1045D151" w:rsidR="00E43A5A" w:rsidRPr="00C265CD" w:rsidRDefault="00E43A5A" w:rsidP="003B0B5D">
            <w:pPr>
              <w:cnfStyle w:val="001000000000" w:firstRow="0" w:lastRow="0" w:firstColumn="1" w:lastColumn="0" w:oddVBand="0" w:evenVBand="0" w:oddHBand="0" w:evenHBand="0" w:firstRowFirstColumn="0" w:firstRowLastColumn="0" w:lastRowFirstColumn="0" w:lastRowLastColumn="0"/>
              <w:rPr>
                <w:rFonts w:ascii="Arial" w:hAnsi="Arial" w:cs="Arial"/>
              </w:rPr>
            </w:pPr>
            <w:r w:rsidRPr="00C265CD">
              <w:rPr>
                <w:rFonts w:ascii="Arial" w:hAnsi="Arial" w:cs="Arial"/>
              </w:rPr>
              <w:t>Pliego de Observaciones</w:t>
            </w:r>
          </w:p>
        </w:tc>
        <w:tc>
          <w:tcPr>
            <w:tcW w:w="3260" w:type="dxa"/>
          </w:tcPr>
          <w:p w14:paraId="371DFA97" w14:textId="77777777" w:rsidR="00E43A5A" w:rsidRPr="007A7A3E" w:rsidRDefault="00E43A5A" w:rsidP="00E43A5A">
            <w:pPr>
              <w:jc w:val="both"/>
              <w:rPr>
                <w:rFonts w:ascii="Arial" w:hAnsi="Arial" w:cs="Arial"/>
              </w:rPr>
            </w:pPr>
            <w:r w:rsidRPr="007A7A3E">
              <w:rPr>
                <w:rFonts w:ascii="Arial" w:hAnsi="Arial" w:cs="Arial"/>
              </w:rPr>
              <w:t>L</w:t>
            </w:r>
            <w:r w:rsidRPr="00C265CD">
              <w:rPr>
                <w:rFonts w:ascii="Arial" w:hAnsi="Arial" w:cs="Arial"/>
              </w:rPr>
              <w:t>o</w:t>
            </w:r>
            <w:r w:rsidRPr="007A7A3E">
              <w:rPr>
                <w:rFonts w:ascii="Arial" w:hAnsi="Arial" w:cs="Arial"/>
              </w:rPr>
              <w:t xml:space="preserve"> distribuye</w:t>
            </w:r>
            <w:r w:rsidRPr="00C265CD">
              <w:rPr>
                <w:rFonts w:ascii="Arial" w:hAnsi="Arial" w:cs="Arial"/>
              </w:rPr>
              <w:t>n</w:t>
            </w:r>
            <w:r w:rsidRPr="007A7A3E">
              <w:rPr>
                <w:rFonts w:ascii="Arial" w:hAnsi="Arial" w:cs="Arial"/>
              </w:rPr>
              <w:t xml:space="preserve"> </w:t>
            </w:r>
            <w:r w:rsidRPr="00C265CD">
              <w:rPr>
                <w:rFonts w:ascii="Arial" w:hAnsi="Arial" w:cs="Arial"/>
              </w:rPr>
              <w:t>Auditores Adjuntos</w:t>
            </w:r>
            <w:r w:rsidRPr="007A7A3E">
              <w:rPr>
                <w:rFonts w:ascii="Arial" w:hAnsi="Arial" w:cs="Arial"/>
              </w:rPr>
              <w:t>.</w:t>
            </w:r>
          </w:p>
          <w:p w14:paraId="3B051092" w14:textId="14233FF6" w:rsidR="00E43A5A" w:rsidRPr="00C265CD" w:rsidRDefault="00E43A5A" w:rsidP="00E43A5A">
            <w:pPr>
              <w:jc w:val="both"/>
              <w:rPr>
                <w:rFonts w:ascii="Arial" w:hAnsi="Arial" w:cs="Arial"/>
              </w:rPr>
            </w:pPr>
            <w:r w:rsidRPr="007A7A3E">
              <w:rPr>
                <w:rFonts w:ascii="Arial" w:hAnsi="Arial" w:cs="Arial"/>
              </w:rPr>
              <w:t>Se encuentra</w:t>
            </w:r>
            <w:r w:rsidRPr="00C265CD">
              <w:rPr>
                <w:rFonts w:ascii="Arial" w:hAnsi="Arial" w:cs="Arial"/>
              </w:rPr>
              <w:t>n</w:t>
            </w:r>
            <w:r w:rsidRPr="007A7A3E">
              <w:rPr>
                <w:rFonts w:ascii="Arial" w:hAnsi="Arial" w:cs="Arial"/>
              </w:rPr>
              <w:t xml:space="preserve"> </w:t>
            </w:r>
            <w:r w:rsidRPr="00C265CD">
              <w:rPr>
                <w:rFonts w:ascii="Arial" w:hAnsi="Arial" w:cs="Arial"/>
              </w:rPr>
              <w:t>publicado en la página web del instituto y en forma impresa.</w:t>
            </w:r>
          </w:p>
        </w:tc>
        <w:tc>
          <w:tcPr>
            <w:tcW w:w="1985" w:type="dxa"/>
          </w:tcPr>
          <w:p w14:paraId="4C598BB4" w14:textId="2B7B4D36" w:rsidR="00E43A5A" w:rsidRPr="00CA69BB" w:rsidRDefault="00E43A5A" w:rsidP="00E43A5A">
            <w:pPr>
              <w:jc w:val="both"/>
              <w:rPr>
                <w:rFonts w:ascii="Arial" w:hAnsi="Arial" w:cs="Arial"/>
              </w:rPr>
            </w:pPr>
            <w:r w:rsidRPr="00CA69BB">
              <w:rPr>
                <w:rFonts w:ascii="Arial" w:hAnsi="Arial" w:cs="Arial"/>
              </w:rPr>
              <w:t>En forma digital en el Sistema de Gestión de Auditoría y Seguimiento y en Legajos de Papeles de trabajo.</w:t>
            </w:r>
          </w:p>
        </w:tc>
        <w:tc>
          <w:tcPr>
            <w:tcW w:w="1842" w:type="dxa"/>
          </w:tcPr>
          <w:p w14:paraId="225149FD" w14:textId="4FAD3ACA" w:rsidR="00E43A5A" w:rsidRPr="00C265CD" w:rsidRDefault="00E43A5A" w:rsidP="003B0B5D">
            <w:pPr>
              <w:rPr>
                <w:rFonts w:ascii="Arial" w:hAnsi="Arial" w:cs="Arial"/>
              </w:rPr>
            </w:pPr>
            <w:r>
              <w:rPr>
                <w:rFonts w:ascii="Arial" w:hAnsi="Arial" w:cs="Arial"/>
              </w:rPr>
              <w:t>3</w:t>
            </w:r>
            <w:r w:rsidRPr="00C265CD">
              <w:rPr>
                <w:rFonts w:ascii="Arial" w:hAnsi="Arial" w:cs="Arial"/>
              </w:rPr>
              <w:t xml:space="preserve"> año</w:t>
            </w:r>
            <w:r w:rsidR="006514F6">
              <w:rPr>
                <w:rFonts w:ascii="Arial" w:hAnsi="Arial" w:cs="Arial"/>
              </w:rPr>
              <w:t>s</w:t>
            </w:r>
            <w:r w:rsidRPr="00C265CD">
              <w:rPr>
                <w:rFonts w:ascii="Arial" w:hAnsi="Arial" w:cs="Arial"/>
              </w:rPr>
              <w:t>.</w:t>
            </w:r>
          </w:p>
        </w:tc>
      </w:tr>
    </w:tbl>
    <w:p w14:paraId="1F09CD83" w14:textId="4F3BF4FE" w:rsidR="00A045C9" w:rsidRDefault="00A045C9">
      <w:pPr>
        <w:rPr>
          <w:rFonts w:ascii="Arial" w:hAnsi="Arial" w:cs="Arial"/>
          <w:sz w:val="24"/>
          <w:szCs w:val="24"/>
        </w:rPr>
      </w:pPr>
    </w:p>
    <w:p w14:paraId="4A329322" w14:textId="77777777" w:rsidR="00E43A5A" w:rsidRDefault="00E43A5A">
      <w:pPr>
        <w:rPr>
          <w:rFonts w:ascii="Arial" w:hAnsi="Arial" w:cs="Arial"/>
          <w:sz w:val="24"/>
          <w:szCs w:val="24"/>
        </w:rPr>
      </w:pPr>
    </w:p>
    <w:p w14:paraId="37C1BDB7" w14:textId="1A800685" w:rsidR="00E150AA" w:rsidRDefault="004E3467">
      <w:pPr>
        <w:rPr>
          <w:rFonts w:ascii="Arial" w:hAnsi="Arial" w:cs="Arial"/>
          <w:b/>
          <w:sz w:val="28"/>
          <w:szCs w:val="24"/>
        </w:rPr>
      </w:pPr>
      <w:r w:rsidRPr="004E3467">
        <w:rPr>
          <w:rFonts w:ascii="Arial" w:hAnsi="Arial" w:cs="Arial"/>
          <w:b/>
          <w:sz w:val="28"/>
          <w:szCs w:val="24"/>
        </w:rPr>
        <w:t>Anexos</w:t>
      </w:r>
    </w:p>
    <w:p w14:paraId="28062157" w14:textId="77777777" w:rsidR="00C265CD" w:rsidRPr="00C265CD" w:rsidRDefault="00C265CD" w:rsidP="00C265CD">
      <w:pPr>
        <w:rPr>
          <w:rFonts w:ascii="Arial" w:hAnsi="Arial" w:cs="Arial"/>
          <w:sz w:val="24"/>
          <w:szCs w:val="24"/>
        </w:rPr>
      </w:pPr>
      <w:r w:rsidRPr="00C265CD">
        <w:rPr>
          <w:rFonts w:ascii="Arial" w:hAnsi="Arial" w:cs="Arial"/>
          <w:sz w:val="24"/>
          <w:szCs w:val="24"/>
        </w:rPr>
        <w:t>Anexo 1: Ejecución del Programa de Fiscalización.</w:t>
      </w:r>
      <w:bookmarkStart w:id="2" w:name="_GoBack"/>
      <w:bookmarkEnd w:id="2"/>
    </w:p>
    <w:p w14:paraId="5F824151" w14:textId="77777777" w:rsidR="00E43A5A" w:rsidRDefault="00E43A5A" w:rsidP="00E43A5A">
      <w:pPr>
        <w:rPr>
          <w:rFonts w:ascii="Arial" w:hAnsi="Arial" w:cs="Arial"/>
          <w:b/>
          <w:sz w:val="28"/>
          <w:szCs w:val="24"/>
        </w:rPr>
      </w:pPr>
    </w:p>
    <w:p w14:paraId="51005D18" w14:textId="77777777" w:rsidR="00E43A5A" w:rsidRDefault="00E43A5A" w:rsidP="00E43A5A">
      <w:pPr>
        <w:rPr>
          <w:rFonts w:ascii="Arial" w:hAnsi="Arial" w:cs="Arial"/>
          <w:b/>
          <w:sz w:val="28"/>
          <w:szCs w:val="24"/>
        </w:rPr>
      </w:pPr>
    </w:p>
    <w:p w14:paraId="66F6CE7F" w14:textId="6F2A765D" w:rsidR="00E43A5A" w:rsidRPr="00E43A5A" w:rsidRDefault="00FC4D5B" w:rsidP="00E43A5A">
      <w:pPr>
        <w:rPr>
          <w:rFonts w:ascii="Arial" w:hAnsi="Arial" w:cs="Arial"/>
          <w:b/>
          <w:sz w:val="28"/>
          <w:szCs w:val="24"/>
        </w:rPr>
      </w:pPr>
      <w:r>
        <w:rPr>
          <w:rFonts w:ascii="Arial" w:hAnsi="Arial" w:cs="Arial"/>
          <w:b/>
          <w:sz w:val="28"/>
          <w:szCs w:val="24"/>
        </w:rPr>
        <w:t xml:space="preserve"> </w:t>
      </w:r>
      <w:r w:rsidR="00E43A5A" w:rsidRPr="00E43A5A">
        <w:rPr>
          <w:rFonts w:ascii="Arial" w:hAnsi="Arial" w:cs="Arial"/>
          <w:b/>
          <w:sz w:val="28"/>
          <w:szCs w:val="24"/>
        </w:rPr>
        <w:t>Aprobación</w:t>
      </w:r>
    </w:p>
    <w:tbl>
      <w:tblPr>
        <w:tblStyle w:val="Tablaconcuadrcula1"/>
        <w:tblW w:w="0" w:type="auto"/>
        <w:tblLook w:val="04A0" w:firstRow="1" w:lastRow="0" w:firstColumn="1" w:lastColumn="0" w:noHBand="0" w:noVBand="1"/>
      </w:tblPr>
      <w:tblGrid>
        <w:gridCol w:w="4414"/>
        <w:gridCol w:w="4414"/>
      </w:tblGrid>
      <w:tr w:rsidR="00E43A5A" w:rsidRPr="00E43A5A" w14:paraId="131F238A" w14:textId="77777777" w:rsidTr="00BD0773">
        <w:trPr>
          <w:trHeight w:val="454"/>
        </w:trPr>
        <w:tc>
          <w:tcPr>
            <w:tcW w:w="4414" w:type="dxa"/>
            <w:shd w:val="clear" w:color="auto" w:fill="A6A6A6" w:themeFill="background1" w:themeFillShade="A6"/>
            <w:vAlign w:val="center"/>
          </w:tcPr>
          <w:p w14:paraId="255CD114" w14:textId="77777777" w:rsidR="00E43A5A" w:rsidRPr="00E43A5A" w:rsidRDefault="00E43A5A" w:rsidP="00E43A5A">
            <w:pPr>
              <w:jc w:val="center"/>
              <w:rPr>
                <w:rFonts w:ascii="Arial" w:hAnsi="Arial" w:cs="Arial"/>
                <w:b/>
                <w:color w:val="FFFFFF" w:themeColor="background1"/>
                <w:sz w:val="24"/>
                <w:szCs w:val="24"/>
              </w:rPr>
            </w:pPr>
            <w:r w:rsidRPr="00E43A5A">
              <w:rPr>
                <w:rFonts w:ascii="Arial" w:hAnsi="Arial" w:cs="Arial"/>
                <w:b/>
                <w:color w:val="FFFFFF" w:themeColor="background1"/>
                <w:sz w:val="24"/>
                <w:szCs w:val="24"/>
              </w:rPr>
              <w:t>Autor</w:t>
            </w:r>
          </w:p>
        </w:tc>
        <w:tc>
          <w:tcPr>
            <w:tcW w:w="4414" w:type="dxa"/>
            <w:shd w:val="clear" w:color="auto" w:fill="A6A6A6" w:themeFill="background1" w:themeFillShade="A6"/>
            <w:vAlign w:val="center"/>
          </w:tcPr>
          <w:p w14:paraId="74CDB82A" w14:textId="77777777" w:rsidR="00E43A5A" w:rsidRPr="00E43A5A" w:rsidRDefault="00E43A5A" w:rsidP="00E43A5A">
            <w:pPr>
              <w:jc w:val="center"/>
              <w:rPr>
                <w:rFonts w:ascii="Arial" w:hAnsi="Arial" w:cs="Arial"/>
                <w:b/>
                <w:color w:val="FFFFFF" w:themeColor="background1"/>
                <w:sz w:val="24"/>
                <w:szCs w:val="24"/>
              </w:rPr>
            </w:pPr>
            <w:r w:rsidRPr="00E43A5A">
              <w:rPr>
                <w:rFonts w:ascii="Arial" w:hAnsi="Arial" w:cs="Arial"/>
                <w:b/>
                <w:color w:val="FFFFFF" w:themeColor="background1"/>
                <w:sz w:val="24"/>
                <w:szCs w:val="24"/>
              </w:rPr>
              <w:t>Aprobó</w:t>
            </w:r>
          </w:p>
        </w:tc>
      </w:tr>
      <w:tr w:rsidR="00E43A5A" w:rsidRPr="00E43A5A" w14:paraId="4F0B6D1B" w14:textId="77777777" w:rsidTr="00BD0773">
        <w:trPr>
          <w:trHeight w:val="454"/>
        </w:trPr>
        <w:tc>
          <w:tcPr>
            <w:tcW w:w="4414" w:type="dxa"/>
            <w:vAlign w:val="center"/>
          </w:tcPr>
          <w:p w14:paraId="2CA31769" w14:textId="0C963578" w:rsidR="00E43A5A" w:rsidRPr="00E43A5A" w:rsidRDefault="00CD41F7" w:rsidP="00E43A5A">
            <w:pPr>
              <w:jc w:val="center"/>
              <w:rPr>
                <w:rFonts w:ascii="Arial" w:hAnsi="Arial" w:cs="Arial"/>
                <w:i/>
                <w:color w:val="767171" w:themeColor="background2" w:themeShade="80"/>
                <w:sz w:val="20"/>
                <w:szCs w:val="20"/>
              </w:rPr>
            </w:pPr>
            <w:r>
              <w:rPr>
                <w:rFonts w:ascii="Arial" w:hAnsi="Arial" w:cs="Arial"/>
                <w:i/>
                <w:color w:val="767171" w:themeColor="background2" w:themeShade="80"/>
                <w:sz w:val="20"/>
                <w:szCs w:val="20"/>
              </w:rPr>
              <w:t>C.P. Martín Alberto Ibarra Gallardo</w:t>
            </w:r>
          </w:p>
        </w:tc>
        <w:tc>
          <w:tcPr>
            <w:tcW w:w="4414" w:type="dxa"/>
            <w:vAlign w:val="center"/>
          </w:tcPr>
          <w:p w14:paraId="07C5EC6B" w14:textId="0ACF1EB7" w:rsidR="00E43A5A" w:rsidRPr="00E43A5A" w:rsidRDefault="00CD41F7" w:rsidP="00E43A5A">
            <w:pPr>
              <w:jc w:val="center"/>
              <w:rPr>
                <w:rFonts w:ascii="Arial" w:hAnsi="Arial" w:cs="Arial"/>
                <w:i/>
                <w:color w:val="767171" w:themeColor="background2" w:themeShade="80"/>
                <w:sz w:val="20"/>
                <w:szCs w:val="20"/>
              </w:rPr>
            </w:pPr>
            <w:r>
              <w:rPr>
                <w:rFonts w:ascii="Arial" w:hAnsi="Arial" w:cs="Arial"/>
                <w:i/>
                <w:color w:val="767171" w:themeColor="background2" w:themeShade="80"/>
                <w:sz w:val="20"/>
                <w:szCs w:val="20"/>
              </w:rPr>
              <w:t>C.P. Rosa María Lugo Moroyoqui</w:t>
            </w:r>
          </w:p>
        </w:tc>
      </w:tr>
      <w:tr w:rsidR="00E43A5A" w:rsidRPr="00E43A5A" w14:paraId="46101EEC" w14:textId="77777777" w:rsidTr="00BD0773">
        <w:trPr>
          <w:trHeight w:val="1020"/>
        </w:trPr>
        <w:tc>
          <w:tcPr>
            <w:tcW w:w="4414" w:type="dxa"/>
            <w:vAlign w:val="center"/>
          </w:tcPr>
          <w:p w14:paraId="04659368" w14:textId="77777777" w:rsidR="00E43A5A" w:rsidRPr="00E43A5A" w:rsidRDefault="00E43A5A" w:rsidP="00E43A5A">
            <w:pPr>
              <w:rPr>
                <w:rFonts w:ascii="Arial" w:hAnsi="Arial" w:cs="Arial"/>
                <w:i/>
                <w:color w:val="767171" w:themeColor="background2" w:themeShade="80"/>
                <w:sz w:val="20"/>
                <w:szCs w:val="20"/>
              </w:rPr>
            </w:pPr>
          </w:p>
        </w:tc>
        <w:tc>
          <w:tcPr>
            <w:tcW w:w="4414" w:type="dxa"/>
            <w:vAlign w:val="center"/>
          </w:tcPr>
          <w:p w14:paraId="47D4B427" w14:textId="77777777" w:rsidR="00E43A5A" w:rsidRPr="00E43A5A" w:rsidRDefault="00E43A5A" w:rsidP="00E43A5A">
            <w:pPr>
              <w:jc w:val="center"/>
              <w:rPr>
                <w:rFonts w:ascii="Arial" w:hAnsi="Arial" w:cs="Arial"/>
                <w:i/>
                <w:color w:val="767171" w:themeColor="background2" w:themeShade="80"/>
                <w:sz w:val="20"/>
                <w:szCs w:val="20"/>
              </w:rPr>
            </w:pPr>
          </w:p>
        </w:tc>
      </w:tr>
      <w:tr w:rsidR="00E43A5A" w:rsidRPr="00E43A5A" w14:paraId="09CE81C6" w14:textId="77777777" w:rsidTr="00BD0773">
        <w:trPr>
          <w:trHeight w:val="1020"/>
        </w:trPr>
        <w:tc>
          <w:tcPr>
            <w:tcW w:w="4414" w:type="dxa"/>
            <w:vAlign w:val="center"/>
          </w:tcPr>
          <w:p w14:paraId="737F2D01" w14:textId="55E0ACF8" w:rsidR="00E43A5A" w:rsidRPr="00E43A5A" w:rsidRDefault="00CD41F7" w:rsidP="00E43A5A">
            <w:pPr>
              <w:jc w:val="center"/>
              <w:rPr>
                <w:rFonts w:ascii="Arial" w:hAnsi="Arial" w:cs="Arial"/>
                <w:i/>
                <w:color w:val="767171" w:themeColor="background2" w:themeShade="80"/>
                <w:sz w:val="20"/>
                <w:szCs w:val="20"/>
              </w:rPr>
            </w:pPr>
            <w:r>
              <w:rPr>
                <w:rFonts w:ascii="Arial" w:hAnsi="Arial" w:cs="Arial"/>
                <w:i/>
                <w:color w:val="767171" w:themeColor="background2" w:themeShade="80"/>
                <w:sz w:val="20"/>
                <w:szCs w:val="20"/>
              </w:rPr>
              <w:t>C.P. Jesús Alfredo Valenzuela Celaya</w:t>
            </w:r>
          </w:p>
        </w:tc>
        <w:tc>
          <w:tcPr>
            <w:tcW w:w="4414" w:type="dxa"/>
            <w:vAlign w:val="center"/>
          </w:tcPr>
          <w:p w14:paraId="70EE876E" w14:textId="090E470D" w:rsidR="00E43A5A" w:rsidRPr="00E43A5A" w:rsidRDefault="00CD41F7" w:rsidP="00E43A5A">
            <w:pPr>
              <w:jc w:val="center"/>
              <w:rPr>
                <w:rFonts w:ascii="Arial" w:hAnsi="Arial" w:cs="Arial"/>
                <w:i/>
                <w:color w:val="767171" w:themeColor="background2" w:themeShade="80"/>
                <w:sz w:val="20"/>
                <w:szCs w:val="20"/>
              </w:rPr>
            </w:pPr>
            <w:r>
              <w:rPr>
                <w:rFonts w:ascii="Arial" w:hAnsi="Arial" w:cs="Arial"/>
                <w:i/>
                <w:color w:val="767171" w:themeColor="background2" w:themeShade="80"/>
                <w:sz w:val="20"/>
                <w:szCs w:val="20"/>
              </w:rPr>
              <w:t xml:space="preserve">C.P. </w:t>
            </w:r>
            <w:r w:rsidR="00E43A5A" w:rsidRPr="00E43A5A">
              <w:rPr>
                <w:rFonts w:ascii="Arial" w:hAnsi="Arial" w:cs="Arial"/>
                <w:i/>
                <w:color w:val="767171" w:themeColor="background2" w:themeShade="80"/>
                <w:sz w:val="20"/>
                <w:szCs w:val="20"/>
              </w:rPr>
              <w:t>Martín</w:t>
            </w:r>
            <w:r>
              <w:rPr>
                <w:rFonts w:ascii="Arial" w:hAnsi="Arial" w:cs="Arial"/>
                <w:i/>
                <w:color w:val="767171" w:themeColor="background2" w:themeShade="80"/>
                <w:sz w:val="20"/>
                <w:szCs w:val="20"/>
              </w:rPr>
              <w:t xml:space="preserve"> Campoy Ibarra</w:t>
            </w:r>
          </w:p>
        </w:tc>
      </w:tr>
      <w:tr w:rsidR="00E43A5A" w:rsidRPr="00E43A5A" w14:paraId="413C8AB6" w14:textId="77777777" w:rsidTr="00BD0773">
        <w:trPr>
          <w:trHeight w:val="1020"/>
        </w:trPr>
        <w:tc>
          <w:tcPr>
            <w:tcW w:w="4414" w:type="dxa"/>
            <w:vAlign w:val="center"/>
          </w:tcPr>
          <w:p w14:paraId="52553151" w14:textId="77777777" w:rsidR="00E43A5A" w:rsidRPr="00E43A5A" w:rsidRDefault="00E43A5A" w:rsidP="00E43A5A">
            <w:pPr>
              <w:jc w:val="center"/>
              <w:rPr>
                <w:rFonts w:ascii="Arial" w:hAnsi="Arial" w:cs="Arial"/>
                <w:i/>
                <w:color w:val="767171" w:themeColor="background2" w:themeShade="80"/>
                <w:sz w:val="20"/>
                <w:szCs w:val="20"/>
              </w:rPr>
            </w:pPr>
          </w:p>
        </w:tc>
        <w:tc>
          <w:tcPr>
            <w:tcW w:w="4414" w:type="dxa"/>
            <w:vAlign w:val="center"/>
          </w:tcPr>
          <w:p w14:paraId="2951C698" w14:textId="77777777" w:rsidR="00E43A5A" w:rsidRPr="00E43A5A" w:rsidRDefault="00E43A5A" w:rsidP="00E43A5A">
            <w:pPr>
              <w:jc w:val="center"/>
              <w:rPr>
                <w:rFonts w:ascii="Arial" w:hAnsi="Arial" w:cs="Arial"/>
                <w:i/>
                <w:color w:val="767171" w:themeColor="background2" w:themeShade="80"/>
                <w:sz w:val="20"/>
                <w:szCs w:val="20"/>
              </w:rPr>
            </w:pPr>
          </w:p>
        </w:tc>
      </w:tr>
    </w:tbl>
    <w:p w14:paraId="4AA24B9F" w14:textId="77777777" w:rsidR="00E43A5A" w:rsidRPr="00E43A5A" w:rsidRDefault="00E43A5A" w:rsidP="00E43A5A">
      <w:pPr>
        <w:jc w:val="right"/>
        <w:rPr>
          <w:rFonts w:ascii="Arial" w:hAnsi="Arial" w:cs="Arial"/>
          <w:i/>
          <w:color w:val="767171" w:themeColor="background2" w:themeShade="80"/>
          <w:sz w:val="20"/>
          <w:szCs w:val="20"/>
        </w:rPr>
      </w:pPr>
    </w:p>
    <w:p w14:paraId="4105E1D2" w14:textId="1B820B43" w:rsidR="004E3467" w:rsidRPr="004E3467" w:rsidRDefault="004E3467" w:rsidP="00E43A5A">
      <w:pPr>
        <w:rPr>
          <w:rFonts w:ascii="Arial" w:hAnsi="Arial" w:cs="Arial"/>
          <w:i/>
          <w:color w:val="767171" w:themeColor="background2" w:themeShade="80"/>
          <w:sz w:val="20"/>
          <w:szCs w:val="20"/>
        </w:rPr>
      </w:pPr>
    </w:p>
    <w:sectPr w:rsidR="004E3467" w:rsidRPr="004E3467" w:rsidSect="00C02BE4">
      <w:headerReference w:type="default" r:id="rId8"/>
      <w:footerReference w:type="default" r:id="rId9"/>
      <w:headerReference w:type="first" r:id="rId10"/>
      <w:pgSz w:w="12240" w:h="15840"/>
      <w:pgMar w:top="1708" w:right="1701" w:bottom="1417" w:left="1701" w:header="28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49D42" w14:textId="77777777" w:rsidR="00682D89" w:rsidRDefault="00682D89" w:rsidP="00E150AA">
      <w:pPr>
        <w:spacing w:after="0" w:line="240" w:lineRule="auto"/>
      </w:pPr>
      <w:r>
        <w:separator/>
      </w:r>
    </w:p>
  </w:endnote>
  <w:endnote w:type="continuationSeparator" w:id="0">
    <w:p w14:paraId="6549413E" w14:textId="77777777" w:rsidR="00682D89" w:rsidRDefault="00682D89" w:rsidP="00E15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195C" w14:textId="77777777" w:rsidR="00C02BE4" w:rsidRDefault="00C02BE4" w:rsidP="00C02BE4">
    <w:pPr>
      <w:pStyle w:val="Piedepgina"/>
      <w:jc w:val="right"/>
    </w:pPr>
    <w:r>
      <w:rPr>
        <w:b/>
        <w:sz w:val="24"/>
      </w:rP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Pr>
        <w:b/>
        <w:bCs/>
        <w:sz w:val="24"/>
        <w:szCs w:val="24"/>
      </w:rPr>
      <w:t>7</w:t>
    </w:r>
    <w:r>
      <w:rPr>
        <w:b/>
        <w:bCs/>
        <w:sz w:val="24"/>
        <w:szCs w:val="24"/>
      </w:rPr>
      <w:fldChar w:fldCharType="end"/>
    </w:r>
  </w:p>
  <w:p w14:paraId="6DDABA19" w14:textId="77777777" w:rsidR="00C02BE4" w:rsidRDefault="00C02B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7B286" w14:textId="77777777" w:rsidR="00682D89" w:rsidRDefault="00682D89" w:rsidP="00E150AA">
      <w:pPr>
        <w:spacing w:after="0" w:line="240" w:lineRule="auto"/>
      </w:pPr>
      <w:r>
        <w:separator/>
      </w:r>
    </w:p>
  </w:footnote>
  <w:footnote w:type="continuationSeparator" w:id="0">
    <w:p w14:paraId="089EE007" w14:textId="77777777" w:rsidR="00682D89" w:rsidRDefault="00682D89" w:rsidP="00E15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2D31B" w14:textId="197BE7EA" w:rsidR="00C02BE4" w:rsidRDefault="00C02BE4" w:rsidP="00C02BE4">
    <w:pPr>
      <w:pStyle w:val="Encabezado"/>
      <w:jc w:val="right"/>
      <w:rPr>
        <w:sz w:val="24"/>
      </w:rPr>
    </w:pPr>
    <w:r w:rsidRPr="00E93250">
      <w:rPr>
        <w:b/>
        <w:noProof/>
        <w:sz w:val="24"/>
      </w:rPr>
      <w:drawing>
        <wp:anchor distT="0" distB="0" distL="114300" distR="114300" simplePos="0" relativeHeight="251659264" behindDoc="1" locked="0" layoutInCell="1" allowOverlap="1" wp14:anchorId="34DADAA5" wp14:editId="0BEE2F8F">
          <wp:simplePos x="0" y="0"/>
          <wp:positionH relativeFrom="page">
            <wp:posOffset>19050</wp:posOffset>
          </wp:positionH>
          <wp:positionV relativeFrom="paragraph">
            <wp:posOffset>-142240</wp:posOffset>
          </wp:positionV>
          <wp:extent cx="7753350" cy="10077450"/>
          <wp:effectExtent l="0" t="0" r="0" b="0"/>
          <wp:wrapNone/>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es-01.jpg"/>
                  <pic:cNvPicPr/>
                </pic:nvPicPr>
                <pic:blipFill>
                  <a:blip r:embed="rId1">
                    <a:extLst>
                      <a:ext uri="{28A0092B-C50C-407E-A947-70E740481C1C}">
                        <a14:useLocalDpi xmlns:a14="http://schemas.microsoft.com/office/drawing/2010/main" val="0"/>
                      </a:ext>
                    </a:extLst>
                  </a:blip>
                  <a:stretch>
                    <a:fillRect/>
                  </a:stretch>
                </pic:blipFill>
                <pic:spPr>
                  <a:xfrm>
                    <a:off x="0" y="0"/>
                    <a:ext cx="7753350" cy="10077450"/>
                  </a:xfrm>
                  <a:prstGeom prst="rect">
                    <a:avLst/>
                  </a:prstGeom>
                </pic:spPr>
              </pic:pic>
            </a:graphicData>
          </a:graphic>
          <wp14:sizeRelH relativeFrom="page">
            <wp14:pctWidth>0</wp14:pctWidth>
          </wp14:sizeRelH>
          <wp14:sizeRelV relativeFrom="page">
            <wp14:pctHeight>0</wp14:pctHeight>
          </wp14:sizeRelV>
        </wp:anchor>
      </w:drawing>
    </w:r>
  </w:p>
  <w:p w14:paraId="0BC0E860" w14:textId="621E3D46" w:rsidR="00C02BE4" w:rsidRDefault="00C02BE4" w:rsidP="00C02BE4">
    <w:pPr>
      <w:pStyle w:val="Encabezado"/>
      <w:jc w:val="right"/>
      <w:rPr>
        <w:sz w:val="24"/>
      </w:rPr>
    </w:pPr>
    <w:r w:rsidRPr="00E93250">
      <w:rPr>
        <w:sz w:val="24"/>
      </w:rPr>
      <w:t xml:space="preserve">Lineamientos de </w:t>
    </w:r>
    <w:r w:rsidR="00B10EC6">
      <w:rPr>
        <w:sz w:val="24"/>
      </w:rPr>
      <w:t>Auditoría Financiera y Presupuestal</w:t>
    </w:r>
  </w:p>
  <w:p w14:paraId="19CF2E94" w14:textId="77777777" w:rsidR="00C02BE4" w:rsidRPr="00E93250" w:rsidRDefault="00C02BE4" w:rsidP="00C02BE4">
    <w:pPr>
      <w:pStyle w:val="Encabezado"/>
      <w:jc w:val="right"/>
      <w:rPr>
        <w:bCs/>
        <w:sz w:val="24"/>
        <w:szCs w:val="24"/>
      </w:rPr>
    </w:pPr>
  </w:p>
  <w:p w14:paraId="7D4236B9" w14:textId="46776044" w:rsidR="00E150AA" w:rsidRDefault="00C02BE4" w:rsidP="00C02BE4">
    <w:pPr>
      <w:pStyle w:val="Encabezado"/>
      <w:jc w:val="right"/>
    </w:pPr>
    <w:r w:rsidRPr="00E93250">
      <w:rPr>
        <w:b/>
        <w:noProof/>
        <w:sz w:val="24"/>
      </w:rPr>
      <w:t xml:space="preserve"> </w:t>
    </w:r>
  </w:p>
  <w:p w14:paraId="4879F956" w14:textId="77777777" w:rsidR="00E150AA" w:rsidRDefault="00E150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EC45B" w14:textId="1D88D23C" w:rsidR="002503C9" w:rsidRDefault="002503C9">
    <w:pPr>
      <w:pStyle w:val="Encabezado"/>
    </w:pPr>
    <w:r>
      <w:rPr>
        <w:noProof/>
      </w:rPr>
      <w:drawing>
        <wp:anchor distT="0" distB="0" distL="114300" distR="114300" simplePos="0" relativeHeight="251661312" behindDoc="1" locked="0" layoutInCell="1" allowOverlap="1" wp14:anchorId="24F60697" wp14:editId="6883A2E4">
          <wp:simplePos x="0" y="0"/>
          <wp:positionH relativeFrom="page">
            <wp:align>right</wp:align>
          </wp:positionH>
          <wp:positionV relativeFrom="paragraph">
            <wp:posOffset>-180975</wp:posOffset>
          </wp:positionV>
          <wp:extent cx="7750175" cy="1003935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isaf_Mesa de trabaj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0175" cy="1003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30D5"/>
    <w:multiLevelType w:val="hybridMultilevel"/>
    <w:tmpl w:val="4FB07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BE6854"/>
    <w:multiLevelType w:val="hybridMultilevel"/>
    <w:tmpl w:val="639A792A"/>
    <w:lvl w:ilvl="0" w:tplc="AE129E0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3A3A23"/>
    <w:multiLevelType w:val="hybridMultilevel"/>
    <w:tmpl w:val="168C8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4C1B5A"/>
    <w:multiLevelType w:val="hybridMultilevel"/>
    <w:tmpl w:val="1D2CA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B432F1"/>
    <w:multiLevelType w:val="hybridMultilevel"/>
    <w:tmpl w:val="06CAEC2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32826389"/>
    <w:multiLevelType w:val="hybridMultilevel"/>
    <w:tmpl w:val="7A54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7C0CDD"/>
    <w:multiLevelType w:val="hybridMultilevel"/>
    <w:tmpl w:val="26981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D2534A"/>
    <w:multiLevelType w:val="hybridMultilevel"/>
    <w:tmpl w:val="E6C80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397CBA"/>
    <w:multiLevelType w:val="hybridMultilevel"/>
    <w:tmpl w:val="6744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772176"/>
    <w:multiLevelType w:val="hybridMultilevel"/>
    <w:tmpl w:val="D08AD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FC0E14"/>
    <w:multiLevelType w:val="hybridMultilevel"/>
    <w:tmpl w:val="7750A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3A6E67"/>
    <w:multiLevelType w:val="hybridMultilevel"/>
    <w:tmpl w:val="7B340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1D033B"/>
    <w:multiLevelType w:val="hybridMultilevel"/>
    <w:tmpl w:val="1AB86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804001"/>
    <w:multiLevelType w:val="hybridMultilevel"/>
    <w:tmpl w:val="4C604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F873B2"/>
    <w:multiLevelType w:val="hybridMultilevel"/>
    <w:tmpl w:val="86C2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4"/>
  </w:num>
  <w:num w:numId="4">
    <w:abstractNumId w:val="12"/>
  </w:num>
  <w:num w:numId="5">
    <w:abstractNumId w:val="0"/>
  </w:num>
  <w:num w:numId="6">
    <w:abstractNumId w:val="7"/>
  </w:num>
  <w:num w:numId="7">
    <w:abstractNumId w:val="13"/>
  </w:num>
  <w:num w:numId="8">
    <w:abstractNumId w:val="2"/>
  </w:num>
  <w:num w:numId="9">
    <w:abstractNumId w:val="5"/>
  </w:num>
  <w:num w:numId="10">
    <w:abstractNumId w:val="6"/>
  </w:num>
  <w:num w:numId="11">
    <w:abstractNumId w:val="9"/>
  </w:num>
  <w:num w:numId="12">
    <w:abstractNumId w:val="4"/>
  </w:num>
  <w:num w:numId="13">
    <w:abstractNumId w:val="10"/>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647"/>
    <w:rsid w:val="00013FFB"/>
    <w:rsid w:val="00023B2E"/>
    <w:rsid w:val="00043E69"/>
    <w:rsid w:val="00101F9A"/>
    <w:rsid w:val="001062FE"/>
    <w:rsid w:val="001A1867"/>
    <w:rsid w:val="001A576F"/>
    <w:rsid w:val="001D64F6"/>
    <w:rsid w:val="001E0B47"/>
    <w:rsid w:val="001F7326"/>
    <w:rsid w:val="00214560"/>
    <w:rsid w:val="002350FC"/>
    <w:rsid w:val="002503C9"/>
    <w:rsid w:val="00254ECC"/>
    <w:rsid w:val="00282393"/>
    <w:rsid w:val="002846E0"/>
    <w:rsid w:val="002C1E51"/>
    <w:rsid w:val="002C51E6"/>
    <w:rsid w:val="002E376B"/>
    <w:rsid w:val="002F4819"/>
    <w:rsid w:val="00327220"/>
    <w:rsid w:val="00341E9F"/>
    <w:rsid w:val="0039217F"/>
    <w:rsid w:val="003B0B5D"/>
    <w:rsid w:val="003B732A"/>
    <w:rsid w:val="003C5669"/>
    <w:rsid w:val="00416F93"/>
    <w:rsid w:val="0043693B"/>
    <w:rsid w:val="004C65A8"/>
    <w:rsid w:val="004E3467"/>
    <w:rsid w:val="004F6CAA"/>
    <w:rsid w:val="005056BD"/>
    <w:rsid w:val="005B0835"/>
    <w:rsid w:val="005C12D3"/>
    <w:rsid w:val="005D7351"/>
    <w:rsid w:val="00607FDD"/>
    <w:rsid w:val="006212ED"/>
    <w:rsid w:val="00623529"/>
    <w:rsid w:val="00623EFC"/>
    <w:rsid w:val="00636223"/>
    <w:rsid w:val="006514F6"/>
    <w:rsid w:val="00682D89"/>
    <w:rsid w:val="006868EF"/>
    <w:rsid w:val="0069020F"/>
    <w:rsid w:val="00694F2B"/>
    <w:rsid w:val="006B418C"/>
    <w:rsid w:val="00733391"/>
    <w:rsid w:val="007A249F"/>
    <w:rsid w:val="007A3E96"/>
    <w:rsid w:val="007A7A3E"/>
    <w:rsid w:val="007D7ACC"/>
    <w:rsid w:val="00815C54"/>
    <w:rsid w:val="008342B4"/>
    <w:rsid w:val="00860247"/>
    <w:rsid w:val="00897A44"/>
    <w:rsid w:val="008B5F90"/>
    <w:rsid w:val="008E2394"/>
    <w:rsid w:val="008F4C91"/>
    <w:rsid w:val="009451C4"/>
    <w:rsid w:val="00993E82"/>
    <w:rsid w:val="009950F1"/>
    <w:rsid w:val="009A2BB9"/>
    <w:rsid w:val="009C6091"/>
    <w:rsid w:val="009D0B7B"/>
    <w:rsid w:val="009D3544"/>
    <w:rsid w:val="009E0C02"/>
    <w:rsid w:val="009E79A9"/>
    <w:rsid w:val="009F3B11"/>
    <w:rsid w:val="00A045C9"/>
    <w:rsid w:val="00A15647"/>
    <w:rsid w:val="00A45751"/>
    <w:rsid w:val="00A51365"/>
    <w:rsid w:val="00A6312A"/>
    <w:rsid w:val="00A946C0"/>
    <w:rsid w:val="00AA70F5"/>
    <w:rsid w:val="00B0772C"/>
    <w:rsid w:val="00B10EC6"/>
    <w:rsid w:val="00B24513"/>
    <w:rsid w:val="00B262F6"/>
    <w:rsid w:val="00B364D9"/>
    <w:rsid w:val="00B62FDB"/>
    <w:rsid w:val="00B95ED8"/>
    <w:rsid w:val="00BB3DB8"/>
    <w:rsid w:val="00BB7097"/>
    <w:rsid w:val="00BC71A9"/>
    <w:rsid w:val="00BC77F7"/>
    <w:rsid w:val="00C02BE4"/>
    <w:rsid w:val="00C265CD"/>
    <w:rsid w:val="00C31FE8"/>
    <w:rsid w:val="00C37FE7"/>
    <w:rsid w:val="00C5165B"/>
    <w:rsid w:val="00C6740D"/>
    <w:rsid w:val="00C760EE"/>
    <w:rsid w:val="00CA69BB"/>
    <w:rsid w:val="00CD41F7"/>
    <w:rsid w:val="00D04D6E"/>
    <w:rsid w:val="00D31833"/>
    <w:rsid w:val="00D64957"/>
    <w:rsid w:val="00D90CEF"/>
    <w:rsid w:val="00DF029E"/>
    <w:rsid w:val="00DF036E"/>
    <w:rsid w:val="00DF5A5B"/>
    <w:rsid w:val="00E150AA"/>
    <w:rsid w:val="00E2597D"/>
    <w:rsid w:val="00E278CB"/>
    <w:rsid w:val="00E43A5A"/>
    <w:rsid w:val="00E60116"/>
    <w:rsid w:val="00EB288A"/>
    <w:rsid w:val="00EC5C82"/>
    <w:rsid w:val="00F32384"/>
    <w:rsid w:val="00F86F5F"/>
    <w:rsid w:val="00FC4D5B"/>
    <w:rsid w:val="00FF68B3"/>
    <w:rsid w:val="00FF72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21EA6A"/>
  <w15:chartTrackingRefBased/>
  <w15:docId w15:val="{96925C74-4076-4A26-B52B-CB93E17C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249F"/>
    <w:pPr>
      <w:ind w:left="720"/>
      <w:contextualSpacing/>
    </w:pPr>
  </w:style>
  <w:style w:type="paragraph" w:styleId="Sinespaciado">
    <w:name w:val="No Spacing"/>
    <w:link w:val="SinespaciadoCar"/>
    <w:uiPriority w:val="1"/>
    <w:qFormat/>
    <w:rsid w:val="002F4819"/>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2F4819"/>
    <w:rPr>
      <w:rFonts w:eastAsiaTheme="minorEastAsia"/>
      <w:lang w:val="en-US"/>
    </w:rPr>
  </w:style>
  <w:style w:type="paragraph" w:styleId="Encabezado">
    <w:name w:val="header"/>
    <w:basedOn w:val="Normal"/>
    <w:link w:val="EncabezadoCar"/>
    <w:uiPriority w:val="99"/>
    <w:unhideWhenUsed/>
    <w:rsid w:val="00E150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50AA"/>
  </w:style>
  <w:style w:type="paragraph" w:styleId="Piedepgina">
    <w:name w:val="footer"/>
    <w:basedOn w:val="Normal"/>
    <w:link w:val="PiedepginaCar"/>
    <w:uiPriority w:val="99"/>
    <w:unhideWhenUsed/>
    <w:rsid w:val="00E150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50AA"/>
  </w:style>
  <w:style w:type="table" w:styleId="Tablaconcuadrcula">
    <w:name w:val="Table Grid"/>
    <w:basedOn w:val="Tablanormal"/>
    <w:uiPriority w:val="39"/>
    <w:rsid w:val="004E3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4E346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concuadrcula4-nfasis3">
    <w:name w:val="Grid Table 4 Accent 3"/>
    <w:basedOn w:val="Tablanormal"/>
    <w:uiPriority w:val="49"/>
    <w:rsid w:val="00A045C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
    <w:name w:val="Tabla con cuadrícula1"/>
    <w:basedOn w:val="Tablanormal"/>
    <w:next w:val="Tablaconcuadrcula"/>
    <w:uiPriority w:val="39"/>
    <w:rsid w:val="00E43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62F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2F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11</Pages>
  <Words>2679</Words>
  <Characters>14738</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Lineamientos de Auditoría Financiera y Presupuestal</vt:lpstr>
      <vt:lpstr>Lineamientos de Tecnologías de la información</vt:lpstr>
    </vt:vector>
  </TitlesOfParts>
  <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de Auditoría Financiera y Presupuestal</dc:title>
  <dc:subject>APROBADO:  14 DE DICIEMBRE DE 2018</dc:subject>
  <dc:creator>Autor:  martín alberto ibarra gallardo / jesús alfredo valenzuela celaya</dc:creator>
  <cp:keywords/>
  <dc:description/>
  <cp:lastModifiedBy>gustavoG</cp:lastModifiedBy>
  <cp:revision>9</cp:revision>
  <cp:lastPrinted>2019-01-09T21:50:00Z</cp:lastPrinted>
  <dcterms:created xsi:type="dcterms:W3CDTF">2018-12-13T18:20:00Z</dcterms:created>
  <dcterms:modified xsi:type="dcterms:W3CDTF">2019-01-09T22:28:00Z</dcterms:modified>
  <cp:category>Aprobado: //2018</cp:category>
</cp:coreProperties>
</file>