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color w:val="ED7D31" w:themeColor="accent2"/>
          <w:sz w:val="26"/>
          <w:szCs w:val="26"/>
          <w:lang w:val="en-US"/>
        </w:rPr>
        <w:id w:val="-2071180286"/>
        <w:docPartObj>
          <w:docPartGallery w:val="Cover Pages"/>
          <w:docPartUnique/>
        </w:docPartObj>
      </w:sdtPr>
      <w:sdtEndPr/>
      <w:sdtContent>
        <w:p w14:paraId="050BE152" w14:textId="63D6A87A" w:rsidR="002503C9" w:rsidRDefault="002503C9" w:rsidP="002503C9">
          <w:pPr>
            <w:jc w:val="center"/>
            <w:rPr>
              <w:rFonts w:eastAsiaTheme="minorEastAsia"/>
              <w:color w:val="ED7D31" w:themeColor="accent2"/>
              <w:sz w:val="26"/>
              <w:szCs w:val="26"/>
              <w:lang w:val="en-US"/>
            </w:rPr>
          </w:pPr>
        </w:p>
        <w:p w14:paraId="3D0A383F" w14:textId="5C55CF6F" w:rsidR="002503C9" w:rsidRDefault="002503C9" w:rsidP="002503C9">
          <w:pPr>
            <w:jc w:val="center"/>
            <w:rPr>
              <w:rFonts w:eastAsiaTheme="minorEastAsia"/>
              <w:color w:val="ED7D31" w:themeColor="accent2"/>
              <w:sz w:val="26"/>
              <w:szCs w:val="26"/>
              <w:lang w:val="en-US"/>
            </w:rPr>
          </w:pPr>
        </w:p>
        <w:p w14:paraId="6303C587" w14:textId="5F0EC700" w:rsidR="002503C9" w:rsidRDefault="002503C9" w:rsidP="002503C9">
          <w:pPr>
            <w:jc w:val="center"/>
            <w:rPr>
              <w:rFonts w:eastAsiaTheme="minorEastAsia"/>
              <w:color w:val="ED7D31" w:themeColor="accent2"/>
              <w:sz w:val="26"/>
              <w:szCs w:val="26"/>
              <w:lang w:val="en-US"/>
            </w:rPr>
          </w:pPr>
        </w:p>
        <w:p w14:paraId="54F52D88" w14:textId="5CE08EC6" w:rsidR="002503C9" w:rsidRDefault="002503C9" w:rsidP="002503C9">
          <w:pPr>
            <w:jc w:val="center"/>
            <w:rPr>
              <w:rFonts w:eastAsiaTheme="minorEastAsia"/>
              <w:color w:val="ED7D31" w:themeColor="accent2"/>
              <w:sz w:val="26"/>
              <w:szCs w:val="26"/>
              <w:lang w:val="en-US"/>
            </w:rPr>
          </w:pPr>
        </w:p>
        <w:p w14:paraId="2DD23000" w14:textId="73884351" w:rsidR="002503C9" w:rsidRDefault="002503C9" w:rsidP="002503C9">
          <w:pPr>
            <w:jc w:val="center"/>
            <w:rPr>
              <w:rFonts w:eastAsiaTheme="minorEastAsia"/>
              <w:color w:val="ED7D31" w:themeColor="accent2"/>
              <w:sz w:val="26"/>
              <w:szCs w:val="26"/>
              <w:lang w:val="en-US"/>
            </w:rPr>
          </w:pPr>
        </w:p>
        <w:p w14:paraId="4D8B7A07" w14:textId="7AD54544" w:rsidR="002503C9" w:rsidRDefault="002503C9" w:rsidP="002503C9">
          <w:pPr>
            <w:jc w:val="center"/>
            <w:rPr>
              <w:rFonts w:eastAsiaTheme="minorEastAsia"/>
              <w:color w:val="ED7D31" w:themeColor="accent2"/>
              <w:sz w:val="26"/>
              <w:szCs w:val="26"/>
              <w:lang w:val="en-US"/>
            </w:rPr>
          </w:pPr>
        </w:p>
        <w:p w14:paraId="62CF4307" w14:textId="444B512A" w:rsidR="002503C9" w:rsidRDefault="002503C9" w:rsidP="002503C9">
          <w:pPr>
            <w:jc w:val="center"/>
            <w:rPr>
              <w:rFonts w:eastAsiaTheme="minorEastAsia"/>
              <w:color w:val="ED7D31" w:themeColor="accent2"/>
              <w:sz w:val="26"/>
              <w:szCs w:val="26"/>
              <w:lang w:val="en-US"/>
            </w:rPr>
          </w:pPr>
        </w:p>
        <w:p w14:paraId="18758822" w14:textId="09EDE6D6" w:rsidR="002503C9" w:rsidRDefault="00970F28" w:rsidP="002503C9">
          <w:pPr>
            <w:jc w:val="center"/>
            <w:rPr>
              <w:rFonts w:eastAsiaTheme="minorEastAsia"/>
              <w:color w:val="ED7D31" w:themeColor="accent2"/>
              <w:sz w:val="26"/>
              <w:szCs w:val="26"/>
              <w:lang w:val="en-US"/>
            </w:rPr>
          </w:pPr>
          <w:r>
            <w:rPr>
              <w:noProof/>
              <w:lang w:eastAsia="es-MX"/>
            </w:rPr>
            <mc:AlternateContent>
              <mc:Choice Requires="wps">
                <w:drawing>
                  <wp:anchor distT="0" distB="0" distL="182880" distR="182880" simplePos="0" relativeHeight="251659264" behindDoc="0" locked="0" layoutInCell="1" allowOverlap="1" wp14:anchorId="66AF3837" wp14:editId="2B4DC749">
                    <wp:simplePos x="0" y="0"/>
                    <wp:positionH relativeFrom="margin">
                      <wp:posOffset>118745</wp:posOffset>
                    </wp:positionH>
                    <wp:positionV relativeFrom="page">
                      <wp:posOffset>3771900</wp:posOffset>
                    </wp:positionV>
                    <wp:extent cx="6057900" cy="4371975"/>
                    <wp:effectExtent l="0" t="0" r="0"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6057900"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C5B82" w14:textId="0B9FB171" w:rsidR="002503C9" w:rsidRPr="00381C09" w:rsidRDefault="00444C6B" w:rsidP="002503C9">
                                <w:pPr>
                                  <w:pStyle w:val="Sinespaciado"/>
                                  <w:spacing w:before="40" w:after="560" w:line="216" w:lineRule="auto"/>
                                  <w:jc w:val="center"/>
                                  <w:rPr>
                                    <w:rFonts w:ascii="Arial" w:hAnsi="Arial" w:cs="Arial"/>
                                    <w:color w:val="4472C4" w:themeColor="accent1"/>
                                    <w:sz w:val="56"/>
                                    <w:szCs w:val="72"/>
                                    <w:lang w:val="es-MX"/>
                                  </w:rPr>
                                </w:pPr>
                                <w:sdt>
                                  <w:sdtPr>
                                    <w:rPr>
                                      <w:rFonts w:ascii="Arial" w:hAnsi="Arial" w:cs="Arial"/>
                                      <w:b/>
                                      <w:color w:val="000000" w:themeColor="text1"/>
                                      <w:sz w:val="56"/>
                                      <w:szCs w:val="72"/>
                                      <w:lang w:val="es-MX"/>
                                    </w:rPr>
                                    <w:alias w:val="Title"/>
                                    <w:tag w:val=""/>
                                    <w:id w:val="1279297069"/>
                                    <w:dataBinding w:prefixMappings="xmlns:ns0='http://purl.org/dc/elements/1.1/' xmlns:ns1='http://schemas.openxmlformats.org/package/2006/metadata/core-properties' " w:xpath="/ns1:coreProperties[1]/ns0:title[1]" w:storeItemID="{6C3C8BC8-F283-45AE-878A-BAB7291924A1}"/>
                                    <w:text/>
                                  </w:sdtPr>
                                  <w:sdtEndPr/>
                                  <w:sdtContent>
                                    <w:r w:rsidR="00C71057" w:rsidRPr="00970F28">
                                      <w:rPr>
                                        <w:rFonts w:ascii="Arial" w:hAnsi="Arial" w:cs="Arial"/>
                                        <w:b/>
                                        <w:color w:val="000000" w:themeColor="text1"/>
                                        <w:sz w:val="56"/>
                                        <w:szCs w:val="72"/>
                                        <w:lang w:val="es-MX"/>
                                      </w:rPr>
                                      <w:t>Lineamientos de A</w:t>
                                    </w:r>
                                    <w:r w:rsidR="00970F28">
                                      <w:rPr>
                                        <w:rFonts w:ascii="Arial" w:hAnsi="Arial" w:cs="Arial"/>
                                        <w:b/>
                                        <w:color w:val="000000" w:themeColor="text1"/>
                                        <w:sz w:val="56"/>
                                        <w:szCs w:val="72"/>
                                        <w:lang w:val="es-MX"/>
                                      </w:rPr>
                                      <w:t xml:space="preserve">uditoria </w:t>
                                    </w:r>
                                    <w:r w:rsidR="00A7649D">
                                      <w:rPr>
                                        <w:rFonts w:ascii="Arial" w:hAnsi="Arial" w:cs="Arial"/>
                                        <w:b/>
                                        <w:color w:val="000000" w:themeColor="text1"/>
                                        <w:sz w:val="56"/>
                                        <w:szCs w:val="72"/>
                                        <w:lang w:val="es-MX"/>
                                      </w:rPr>
                                      <w:t xml:space="preserve">de Gabinete </w:t>
                                    </w:r>
                                    <w:r w:rsidR="00970F28">
                                      <w:rPr>
                                        <w:rFonts w:ascii="Arial" w:hAnsi="Arial" w:cs="Arial"/>
                                        <w:b/>
                                        <w:color w:val="000000" w:themeColor="text1"/>
                                        <w:sz w:val="56"/>
                                        <w:szCs w:val="72"/>
                                        <w:lang w:val="es-MX"/>
                                      </w:rPr>
                                      <w:t>a la Información Financiera</w:t>
                                    </w:r>
                                    <w:r w:rsidR="00A7649D">
                                      <w:rPr>
                                        <w:rFonts w:ascii="Arial" w:hAnsi="Arial" w:cs="Arial"/>
                                        <w:b/>
                                        <w:color w:val="000000" w:themeColor="text1"/>
                                        <w:sz w:val="56"/>
                                        <w:szCs w:val="72"/>
                                        <w:lang w:val="es-MX"/>
                                      </w:rPr>
                                      <w:t xml:space="preserve"> </w:t>
                                    </w:r>
                                    <w:r w:rsidR="00970F28">
                                      <w:rPr>
                                        <w:rFonts w:ascii="Arial" w:hAnsi="Arial" w:cs="Arial"/>
                                        <w:b/>
                                        <w:color w:val="000000" w:themeColor="text1"/>
                                        <w:sz w:val="56"/>
                                        <w:szCs w:val="72"/>
                                        <w:lang w:val="es-MX"/>
                                      </w:rPr>
                                      <w:t>de Deuda P</w:t>
                                    </w:r>
                                    <w:r w:rsidR="00C71057" w:rsidRPr="00970F28">
                                      <w:rPr>
                                        <w:rFonts w:ascii="Arial" w:hAnsi="Arial" w:cs="Arial"/>
                                        <w:b/>
                                        <w:color w:val="000000" w:themeColor="text1"/>
                                        <w:sz w:val="56"/>
                                        <w:szCs w:val="72"/>
                                        <w:lang w:val="es-MX"/>
                                      </w:rPr>
                                      <w:t>ública</w:t>
                                    </w:r>
                                  </w:sdtContent>
                                </w:sdt>
                              </w:p>
                              <w:p w14:paraId="3F7F3F0D" w14:textId="77777777" w:rsidR="002503C9" w:rsidRDefault="002503C9" w:rsidP="002503C9">
                                <w:pPr>
                                  <w:pStyle w:val="Sinespaciado"/>
                                  <w:spacing w:before="40" w:after="40"/>
                                  <w:rPr>
                                    <w:caps/>
                                    <w:color w:val="767171" w:themeColor="background2" w:themeShade="80"/>
                                    <w:sz w:val="24"/>
                                    <w:szCs w:val="28"/>
                                    <w:lang w:val="es-MX"/>
                                  </w:rPr>
                                </w:pPr>
                              </w:p>
                              <w:p w14:paraId="0FA2B1BD" w14:textId="77777777" w:rsidR="002503C9" w:rsidRDefault="002503C9" w:rsidP="002503C9">
                                <w:pPr>
                                  <w:pStyle w:val="Sinespaciado"/>
                                  <w:spacing w:before="40" w:after="40"/>
                                  <w:rPr>
                                    <w:caps/>
                                    <w:color w:val="767171" w:themeColor="background2" w:themeShade="80"/>
                                    <w:sz w:val="24"/>
                                    <w:szCs w:val="28"/>
                                    <w:lang w:val="es-MX"/>
                                  </w:rPr>
                                </w:pPr>
                              </w:p>
                              <w:p w14:paraId="6F89553B" w14:textId="77777777" w:rsidR="002503C9" w:rsidRDefault="002503C9" w:rsidP="002503C9">
                                <w:pPr>
                                  <w:pStyle w:val="Sinespaciado"/>
                                  <w:spacing w:before="40" w:after="40"/>
                                  <w:rPr>
                                    <w:caps/>
                                    <w:color w:val="767171" w:themeColor="background2" w:themeShade="80"/>
                                    <w:sz w:val="24"/>
                                    <w:szCs w:val="28"/>
                                    <w:lang w:val="es-MX"/>
                                  </w:rPr>
                                </w:pPr>
                              </w:p>
                              <w:p w14:paraId="0297B3C5" w14:textId="77777777" w:rsidR="002503C9" w:rsidRDefault="002503C9" w:rsidP="002503C9">
                                <w:pPr>
                                  <w:pStyle w:val="Sinespaciado"/>
                                  <w:spacing w:before="40" w:after="40"/>
                                  <w:rPr>
                                    <w:caps/>
                                    <w:color w:val="767171" w:themeColor="background2" w:themeShade="80"/>
                                    <w:sz w:val="24"/>
                                    <w:szCs w:val="28"/>
                                    <w:lang w:val="es-MX"/>
                                  </w:rPr>
                                </w:pPr>
                              </w:p>
                              <w:p w14:paraId="10D83F72" w14:textId="77777777" w:rsidR="002503C9" w:rsidRDefault="002503C9" w:rsidP="002503C9">
                                <w:pPr>
                                  <w:pStyle w:val="Sinespaciado"/>
                                  <w:spacing w:before="40" w:after="40"/>
                                  <w:rPr>
                                    <w:caps/>
                                    <w:color w:val="767171" w:themeColor="background2" w:themeShade="80"/>
                                    <w:sz w:val="24"/>
                                    <w:szCs w:val="28"/>
                                    <w:lang w:val="es-MX"/>
                                  </w:rPr>
                                </w:pPr>
                              </w:p>
                              <w:p w14:paraId="5306B8B4" w14:textId="77777777" w:rsidR="002503C9" w:rsidRDefault="002503C9" w:rsidP="002503C9">
                                <w:pPr>
                                  <w:pStyle w:val="Sinespaciado"/>
                                  <w:spacing w:before="40" w:after="40"/>
                                  <w:rPr>
                                    <w:caps/>
                                    <w:color w:val="767171" w:themeColor="background2" w:themeShade="80"/>
                                    <w:sz w:val="24"/>
                                    <w:szCs w:val="28"/>
                                    <w:lang w:val="es-MX"/>
                                  </w:rPr>
                                </w:pPr>
                              </w:p>
                              <w:p w14:paraId="43E8BC63" w14:textId="77777777" w:rsidR="002503C9" w:rsidRDefault="002503C9" w:rsidP="002503C9">
                                <w:pPr>
                                  <w:pStyle w:val="Sinespaciado"/>
                                  <w:spacing w:before="40" w:after="40"/>
                                  <w:rPr>
                                    <w:caps/>
                                    <w:color w:val="767171" w:themeColor="background2" w:themeShade="80"/>
                                    <w:sz w:val="24"/>
                                    <w:szCs w:val="28"/>
                                    <w:lang w:val="es-MX"/>
                                  </w:rPr>
                                </w:pPr>
                              </w:p>
                              <w:p w14:paraId="52900A7D" w14:textId="77777777" w:rsidR="002503C9" w:rsidRDefault="002503C9" w:rsidP="002503C9">
                                <w:pPr>
                                  <w:pStyle w:val="Sinespaciado"/>
                                  <w:spacing w:before="40" w:after="40"/>
                                  <w:rPr>
                                    <w:caps/>
                                    <w:color w:val="767171" w:themeColor="background2" w:themeShade="80"/>
                                    <w:sz w:val="24"/>
                                    <w:szCs w:val="28"/>
                                    <w:lang w:val="es-MX"/>
                                  </w:rPr>
                                </w:pPr>
                              </w:p>
                              <w:p w14:paraId="7AEF4628" w14:textId="77777777" w:rsidR="002503C9" w:rsidRDefault="002503C9" w:rsidP="002503C9">
                                <w:pPr>
                                  <w:pStyle w:val="Sinespaciado"/>
                                  <w:spacing w:before="40" w:after="40"/>
                                  <w:rPr>
                                    <w:caps/>
                                    <w:color w:val="767171" w:themeColor="background2" w:themeShade="80"/>
                                    <w:sz w:val="24"/>
                                    <w:szCs w:val="28"/>
                                    <w:lang w:val="es-MX"/>
                                  </w:rPr>
                                </w:pPr>
                              </w:p>
                              <w:p w14:paraId="48636A30" w14:textId="77777777" w:rsidR="002503C9" w:rsidRDefault="002503C9" w:rsidP="002503C9">
                                <w:pPr>
                                  <w:pStyle w:val="Sinespaciado"/>
                                  <w:spacing w:before="40" w:after="40"/>
                                  <w:rPr>
                                    <w:caps/>
                                    <w:color w:val="767171" w:themeColor="background2" w:themeShade="80"/>
                                    <w:sz w:val="24"/>
                                    <w:szCs w:val="28"/>
                                    <w:lang w:val="es-MX"/>
                                  </w:rPr>
                                </w:pPr>
                              </w:p>
                              <w:p w14:paraId="7B3C5F08" w14:textId="22B46CF3" w:rsidR="009B57B4" w:rsidRPr="009B57B4" w:rsidRDefault="009B57B4" w:rsidP="009B57B4">
                                <w:pPr>
                                  <w:pStyle w:val="Sinespaciado"/>
                                  <w:spacing w:before="80" w:after="40"/>
                                  <w:jc w:val="right"/>
                                  <w:rPr>
                                    <w:rFonts w:ascii="Arial" w:hAnsi="Arial" w:cs="Arial"/>
                                    <w:caps/>
                                    <w:color w:val="5B9BD5" w:themeColor="accent5"/>
                                    <w:sz w:val="24"/>
                                    <w:szCs w:val="24"/>
                                    <w:lang w:val="es-MX"/>
                                  </w:rPr>
                                </w:pPr>
                                <w:r w:rsidRPr="009B57B4">
                                  <w:rPr>
                                    <w:rFonts w:ascii="Arial" w:hAnsi="Arial" w:cs="Arial"/>
                                    <w:caps/>
                                    <w:color w:val="767171" w:themeColor="background2" w:themeShade="80"/>
                                    <w:sz w:val="24"/>
                                    <w:szCs w:val="28"/>
                                    <w:lang w:val="es-MX"/>
                                  </w:rPr>
                                  <w:t>Aprobado:  1</w:t>
                                </w:r>
                                <w:r w:rsidR="00DE31BF">
                                  <w:rPr>
                                    <w:rFonts w:ascii="Arial" w:hAnsi="Arial" w:cs="Arial"/>
                                    <w:caps/>
                                    <w:color w:val="767171" w:themeColor="background2" w:themeShade="80"/>
                                    <w:sz w:val="24"/>
                                    <w:szCs w:val="28"/>
                                    <w:lang w:val="es-MX"/>
                                  </w:rPr>
                                  <w:t>7</w:t>
                                </w:r>
                                <w:r w:rsidRPr="009B57B4">
                                  <w:rPr>
                                    <w:rFonts w:ascii="Arial" w:hAnsi="Arial" w:cs="Arial"/>
                                    <w:caps/>
                                    <w:color w:val="767171" w:themeColor="background2" w:themeShade="80"/>
                                    <w:sz w:val="24"/>
                                    <w:szCs w:val="28"/>
                                    <w:lang w:val="es-MX"/>
                                  </w:rPr>
                                  <w:t xml:space="preserve"> de diciembre de 2018</w:t>
                                </w:r>
                              </w:p>
                              <w:sdt>
                                <w:sdtPr>
                                  <w:rPr>
                                    <w:rFonts w:ascii="Arial" w:hAnsi="Arial" w:cs="Arial"/>
                                    <w:caps/>
                                    <w:color w:val="767171" w:themeColor="background2" w:themeShade="80"/>
                                    <w:sz w:val="20"/>
                                    <w:szCs w:val="20"/>
                                    <w:lang w:val="es-MX"/>
                                  </w:rPr>
                                  <w:alias w:val="Subtitle"/>
                                  <w:tag w:val=""/>
                                  <w:id w:val="-1567405027"/>
                                  <w:showingPlcHdr/>
                                  <w:dataBinding w:prefixMappings="xmlns:ns0='http://purl.org/dc/elements/1.1/' xmlns:ns1='http://schemas.openxmlformats.org/package/2006/metadata/core-properties' " w:xpath="/ns1:coreProperties[1]/ns0:subject[1]" w:storeItemID="{6C3C8BC8-F283-45AE-878A-BAB7291924A1}"/>
                                  <w:text/>
                                </w:sdtPr>
                                <w:sdtEndPr/>
                                <w:sdtContent>
                                  <w:p w14:paraId="09C75F28" w14:textId="1EF74BEF" w:rsidR="002503C9" w:rsidRPr="009B57B4" w:rsidRDefault="00C71057" w:rsidP="0039065B">
                                    <w:pPr>
                                      <w:pStyle w:val="Sinespaciado"/>
                                      <w:spacing w:before="40" w:after="40"/>
                                      <w:rPr>
                                        <w:rFonts w:ascii="Arial" w:hAnsi="Arial" w:cs="Arial"/>
                                        <w:caps/>
                                        <w:color w:val="767171" w:themeColor="background2" w:themeShade="80"/>
                                        <w:sz w:val="24"/>
                                        <w:szCs w:val="28"/>
                                        <w:lang w:val="es-MX"/>
                                      </w:rPr>
                                    </w:pPr>
                                    <w:r w:rsidRPr="009B57B4">
                                      <w:rPr>
                                        <w:rFonts w:ascii="Arial" w:hAnsi="Arial" w:cs="Arial"/>
                                        <w:caps/>
                                        <w:color w:val="767171" w:themeColor="background2" w:themeShade="80"/>
                                        <w:sz w:val="20"/>
                                        <w:szCs w:val="20"/>
                                        <w:lang w:val="es-MX"/>
                                      </w:rPr>
                                      <w:t xml:space="preserve">     </w:t>
                                    </w:r>
                                  </w:p>
                                </w:sdtContent>
                              </w:sdt>
                              <w:p w14:paraId="409A2E90" w14:textId="77777777" w:rsidR="002503C9" w:rsidRDefault="002503C9" w:rsidP="0039065B">
                                <w:pPr>
                                  <w:pStyle w:val="Sinespaciado"/>
                                  <w:spacing w:before="40" w:after="40"/>
                                  <w:rPr>
                                    <w:caps/>
                                    <w:color w:val="767171" w:themeColor="background2" w:themeShade="80"/>
                                    <w:sz w:val="24"/>
                                    <w:szCs w:val="28"/>
                                    <w:lang w:val="es-MX"/>
                                  </w:rPr>
                                </w:pPr>
                              </w:p>
                              <w:p w14:paraId="3A188812" w14:textId="77777777" w:rsidR="002503C9" w:rsidRDefault="002503C9" w:rsidP="002503C9">
                                <w:pPr>
                                  <w:pStyle w:val="Sinespaciado"/>
                                  <w:spacing w:before="40" w:after="40"/>
                                  <w:rPr>
                                    <w:caps/>
                                    <w:color w:val="767171" w:themeColor="background2" w:themeShade="80"/>
                                    <w:sz w:val="24"/>
                                    <w:szCs w:val="28"/>
                                    <w:lang w:val="es-MX"/>
                                  </w:rPr>
                                </w:pPr>
                              </w:p>
                              <w:p w14:paraId="5A28FE44" w14:textId="77777777" w:rsidR="002503C9" w:rsidRDefault="002503C9" w:rsidP="002503C9">
                                <w:pPr>
                                  <w:pStyle w:val="Sinespaciado"/>
                                  <w:spacing w:before="40" w:after="40"/>
                                  <w:rPr>
                                    <w:caps/>
                                    <w:color w:val="767171" w:themeColor="background2" w:themeShade="80"/>
                                    <w:sz w:val="24"/>
                                    <w:szCs w:val="28"/>
                                    <w:lang w:val="es-MX"/>
                                  </w:rPr>
                                </w:pPr>
                              </w:p>
                              <w:p w14:paraId="71AF6DD6" w14:textId="77777777" w:rsidR="002503C9" w:rsidRDefault="002503C9" w:rsidP="002503C9">
                                <w:pPr>
                                  <w:pStyle w:val="Sinespaciado"/>
                                  <w:spacing w:before="40" w:after="40"/>
                                  <w:rPr>
                                    <w:caps/>
                                    <w:color w:val="767171" w:themeColor="background2" w:themeShade="80"/>
                                    <w:sz w:val="24"/>
                                    <w:szCs w:val="28"/>
                                    <w:lang w:val="es-MX"/>
                                  </w:rPr>
                                </w:pPr>
                              </w:p>
                              <w:sdt>
                                <w:sdtPr>
                                  <w:rPr>
                                    <w:caps/>
                                    <w:color w:val="767171" w:themeColor="background2" w:themeShade="80"/>
                                    <w:sz w:val="24"/>
                                    <w:szCs w:val="28"/>
                                    <w:lang w:val="es-MX"/>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215A399" w14:textId="393C3406" w:rsidR="002503C9" w:rsidRPr="00E93250" w:rsidRDefault="00C71057" w:rsidP="002503C9">
                                    <w:pPr>
                                      <w:pStyle w:val="Sinespaciado"/>
                                      <w:spacing w:before="40" w:after="40"/>
                                      <w:jc w:val="right"/>
                                      <w:rPr>
                                        <w:caps/>
                                        <w:color w:val="1F4E79" w:themeColor="accent5" w:themeShade="80"/>
                                        <w:sz w:val="28"/>
                                        <w:szCs w:val="28"/>
                                        <w:lang w:val="es-MX"/>
                                      </w:rPr>
                                    </w:pPr>
                                    <w:r>
                                      <w:rPr>
                                        <w:caps/>
                                        <w:color w:val="767171" w:themeColor="background2" w:themeShade="80"/>
                                        <w:sz w:val="24"/>
                                        <w:szCs w:val="28"/>
                                        <w:lang w:val="es-MX"/>
                                      </w:rPr>
                                      <w:t xml:space="preserve">     </w:t>
                                    </w:r>
                                  </w:p>
                                </w:sdtContent>
                              </w:sdt>
                              <w:sdt>
                                <w:sdtPr>
                                  <w:rPr>
                                    <w:caps/>
                                    <w:color w:val="767171" w:themeColor="background2" w:themeShade="80"/>
                                    <w:sz w:val="24"/>
                                    <w:szCs w:val="24"/>
                                    <w:lang w:val="es-MX"/>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3322456" w14:textId="3DC5BBE7" w:rsidR="002503C9" w:rsidRPr="00690B4A" w:rsidRDefault="000E6155" w:rsidP="002503C9">
                                    <w:pPr>
                                      <w:pStyle w:val="Sinespaciado"/>
                                      <w:spacing w:before="80" w:after="40"/>
                                      <w:jc w:val="right"/>
                                      <w:rPr>
                                        <w:caps/>
                                        <w:color w:val="5B9BD5" w:themeColor="accent5"/>
                                        <w:sz w:val="24"/>
                                        <w:szCs w:val="24"/>
                                        <w:lang w:val="es-MX"/>
                                      </w:rPr>
                                    </w:pPr>
                                    <w:r>
                                      <w:rPr>
                                        <w:caps/>
                                        <w:color w:val="767171" w:themeColor="background2" w:themeShade="80"/>
                                        <w:sz w:val="24"/>
                                        <w:szCs w:val="24"/>
                                        <w:lang w:val="es-MX"/>
                                      </w:rPr>
                                      <w:t>Aprobado: 14-Diciembre-2018</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6AF3837" id="_x0000_t202" coordsize="21600,21600" o:spt="202" path="m,l,21600r21600,l21600,xe">
                    <v:stroke joinstyle="miter"/>
                    <v:path gradientshapeok="t" o:connecttype="rect"/>
                  </v:shapetype>
                  <v:shape id="Text Box 131" o:spid="_x0000_s1026" type="#_x0000_t202" style="position:absolute;left:0;text-align:left;margin-left:9.35pt;margin-top:297pt;width:477pt;height:344.25pt;z-index:25165926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" filled="f" stroked="f" strokeweight=".5pt">
                    <v:textbox inset="0,0,0,0">
                      <w:txbxContent>
                        <w:p w14:paraId="0DEC5B82" w14:textId="0B9FB171" w:rsidR="002503C9" w:rsidRPr="00381C09" w:rsidRDefault="00444C6B" w:rsidP="002503C9">
                          <w:pPr>
                            <w:pStyle w:val="Sinespaciado"/>
                            <w:spacing w:before="40" w:after="560" w:line="216" w:lineRule="auto"/>
                            <w:jc w:val="center"/>
                            <w:rPr>
                              <w:rFonts w:ascii="Arial" w:hAnsi="Arial" w:cs="Arial"/>
                              <w:color w:val="4472C4" w:themeColor="accent1"/>
                              <w:sz w:val="56"/>
                              <w:szCs w:val="72"/>
                              <w:lang w:val="es-MX"/>
                            </w:rPr>
                          </w:pPr>
                          <w:sdt>
                            <w:sdtPr>
                              <w:rPr>
                                <w:rFonts w:ascii="Arial" w:hAnsi="Arial" w:cs="Arial"/>
                                <w:b/>
                                <w:color w:val="000000" w:themeColor="text1"/>
                                <w:sz w:val="56"/>
                                <w:szCs w:val="72"/>
                                <w:lang w:val="es-MX"/>
                              </w:rPr>
                              <w:alias w:val="Title"/>
                              <w:tag w:val=""/>
                              <w:id w:val="1279297069"/>
                              <w:dataBinding w:prefixMappings="xmlns:ns0='http://purl.org/dc/elements/1.1/' xmlns:ns1='http://schemas.openxmlformats.org/package/2006/metadata/core-properties' " w:xpath="/ns1:coreProperties[1]/ns0:title[1]" w:storeItemID="{6C3C8BC8-F283-45AE-878A-BAB7291924A1}"/>
                              <w:text/>
                            </w:sdtPr>
                            <w:sdtEndPr/>
                            <w:sdtContent>
                              <w:r w:rsidR="00C71057" w:rsidRPr="00970F28">
                                <w:rPr>
                                  <w:rFonts w:ascii="Arial" w:hAnsi="Arial" w:cs="Arial"/>
                                  <w:b/>
                                  <w:color w:val="000000" w:themeColor="text1"/>
                                  <w:sz w:val="56"/>
                                  <w:szCs w:val="72"/>
                                  <w:lang w:val="es-MX"/>
                                </w:rPr>
                                <w:t>Lineamientos de A</w:t>
                              </w:r>
                              <w:r w:rsidR="00970F28">
                                <w:rPr>
                                  <w:rFonts w:ascii="Arial" w:hAnsi="Arial" w:cs="Arial"/>
                                  <w:b/>
                                  <w:color w:val="000000" w:themeColor="text1"/>
                                  <w:sz w:val="56"/>
                                  <w:szCs w:val="72"/>
                                  <w:lang w:val="es-MX"/>
                                </w:rPr>
                                <w:t xml:space="preserve">uditoria </w:t>
                              </w:r>
                              <w:r w:rsidR="00A7649D">
                                <w:rPr>
                                  <w:rFonts w:ascii="Arial" w:hAnsi="Arial" w:cs="Arial"/>
                                  <w:b/>
                                  <w:color w:val="000000" w:themeColor="text1"/>
                                  <w:sz w:val="56"/>
                                  <w:szCs w:val="72"/>
                                  <w:lang w:val="es-MX"/>
                                </w:rPr>
                                <w:t xml:space="preserve">de Gabinete </w:t>
                              </w:r>
                              <w:r w:rsidR="00970F28">
                                <w:rPr>
                                  <w:rFonts w:ascii="Arial" w:hAnsi="Arial" w:cs="Arial"/>
                                  <w:b/>
                                  <w:color w:val="000000" w:themeColor="text1"/>
                                  <w:sz w:val="56"/>
                                  <w:szCs w:val="72"/>
                                  <w:lang w:val="es-MX"/>
                                </w:rPr>
                                <w:t>a la Información Financiera</w:t>
                              </w:r>
                              <w:r w:rsidR="00A7649D">
                                <w:rPr>
                                  <w:rFonts w:ascii="Arial" w:hAnsi="Arial" w:cs="Arial"/>
                                  <w:b/>
                                  <w:color w:val="000000" w:themeColor="text1"/>
                                  <w:sz w:val="56"/>
                                  <w:szCs w:val="72"/>
                                  <w:lang w:val="es-MX"/>
                                </w:rPr>
                                <w:t xml:space="preserve"> </w:t>
                              </w:r>
                              <w:r w:rsidR="00970F28">
                                <w:rPr>
                                  <w:rFonts w:ascii="Arial" w:hAnsi="Arial" w:cs="Arial"/>
                                  <w:b/>
                                  <w:color w:val="000000" w:themeColor="text1"/>
                                  <w:sz w:val="56"/>
                                  <w:szCs w:val="72"/>
                                  <w:lang w:val="es-MX"/>
                                </w:rPr>
                                <w:t>de Deuda P</w:t>
                              </w:r>
                              <w:r w:rsidR="00C71057" w:rsidRPr="00970F28">
                                <w:rPr>
                                  <w:rFonts w:ascii="Arial" w:hAnsi="Arial" w:cs="Arial"/>
                                  <w:b/>
                                  <w:color w:val="000000" w:themeColor="text1"/>
                                  <w:sz w:val="56"/>
                                  <w:szCs w:val="72"/>
                                  <w:lang w:val="es-MX"/>
                                </w:rPr>
                                <w:t>ública</w:t>
                              </w:r>
                            </w:sdtContent>
                          </w:sdt>
                        </w:p>
                        <w:p w14:paraId="3F7F3F0D" w14:textId="77777777" w:rsidR="002503C9" w:rsidRDefault="002503C9" w:rsidP="002503C9">
                          <w:pPr>
                            <w:pStyle w:val="Sinespaciado"/>
                            <w:spacing w:before="40" w:after="40"/>
                            <w:rPr>
                              <w:caps/>
                              <w:color w:val="767171" w:themeColor="background2" w:themeShade="80"/>
                              <w:sz w:val="24"/>
                              <w:szCs w:val="28"/>
                              <w:lang w:val="es-MX"/>
                            </w:rPr>
                          </w:pPr>
                        </w:p>
                        <w:p w14:paraId="0FA2B1BD" w14:textId="77777777" w:rsidR="002503C9" w:rsidRDefault="002503C9" w:rsidP="002503C9">
                          <w:pPr>
                            <w:pStyle w:val="Sinespaciado"/>
                            <w:spacing w:before="40" w:after="40"/>
                            <w:rPr>
                              <w:caps/>
                              <w:color w:val="767171" w:themeColor="background2" w:themeShade="80"/>
                              <w:sz w:val="24"/>
                              <w:szCs w:val="28"/>
                              <w:lang w:val="es-MX"/>
                            </w:rPr>
                          </w:pPr>
                        </w:p>
                        <w:p w14:paraId="6F89553B" w14:textId="77777777" w:rsidR="002503C9" w:rsidRDefault="002503C9" w:rsidP="002503C9">
                          <w:pPr>
                            <w:pStyle w:val="Sinespaciado"/>
                            <w:spacing w:before="40" w:after="40"/>
                            <w:rPr>
                              <w:caps/>
                              <w:color w:val="767171" w:themeColor="background2" w:themeShade="80"/>
                              <w:sz w:val="24"/>
                              <w:szCs w:val="28"/>
                              <w:lang w:val="es-MX"/>
                            </w:rPr>
                          </w:pPr>
                        </w:p>
                        <w:p w14:paraId="0297B3C5" w14:textId="77777777" w:rsidR="002503C9" w:rsidRDefault="002503C9" w:rsidP="002503C9">
                          <w:pPr>
                            <w:pStyle w:val="Sinespaciado"/>
                            <w:spacing w:before="40" w:after="40"/>
                            <w:rPr>
                              <w:caps/>
                              <w:color w:val="767171" w:themeColor="background2" w:themeShade="80"/>
                              <w:sz w:val="24"/>
                              <w:szCs w:val="28"/>
                              <w:lang w:val="es-MX"/>
                            </w:rPr>
                          </w:pPr>
                        </w:p>
                        <w:p w14:paraId="10D83F72" w14:textId="77777777" w:rsidR="002503C9" w:rsidRDefault="002503C9" w:rsidP="002503C9">
                          <w:pPr>
                            <w:pStyle w:val="Sinespaciado"/>
                            <w:spacing w:before="40" w:after="40"/>
                            <w:rPr>
                              <w:caps/>
                              <w:color w:val="767171" w:themeColor="background2" w:themeShade="80"/>
                              <w:sz w:val="24"/>
                              <w:szCs w:val="28"/>
                              <w:lang w:val="es-MX"/>
                            </w:rPr>
                          </w:pPr>
                        </w:p>
                        <w:p w14:paraId="5306B8B4" w14:textId="77777777" w:rsidR="002503C9" w:rsidRDefault="002503C9" w:rsidP="002503C9">
                          <w:pPr>
                            <w:pStyle w:val="Sinespaciado"/>
                            <w:spacing w:before="40" w:after="40"/>
                            <w:rPr>
                              <w:caps/>
                              <w:color w:val="767171" w:themeColor="background2" w:themeShade="80"/>
                              <w:sz w:val="24"/>
                              <w:szCs w:val="28"/>
                              <w:lang w:val="es-MX"/>
                            </w:rPr>
                          </w:pPr>
                        </w:p>
                        <w:p w14:paraId="43E8BC63" w14:textId="77777777" w:rsidR="002503C9" w:rsidRDefault="002503C9" w:rsidP="002503C9">
                          <w:pPr>
                            <w:pStyle w:val="Sinespaciado"/>
                            <w:spacing w:before="40" w:after="40"/>
                            <w:rPr>
                              <w:caps/>
                              <w:color w:val="767171" w:themeColor="background2" w:themeShade="80"/>
                              <w:sz w:val="24"/>
                              <w:szCs w:val="28"/>
                              <w:lang w:val="es-MX"/>
                            </w:rPr>
                          </w:pPr>
                        </w:p>
                        <w:p w14:paraId="52900A7D" w14:textId="77777777" w:rsidR="002503C9" w:rsidRDefault="002503C9" w:rsidP="002503C9">
                          <w:pPr>
                            <w:pStyle w:val="Sinespaciado"/>
                            <w:spacing w:before="40" w:after="40"/>
                            <w:rPr>
                              <w:caps/>
                              <w:color w:val="767171" w:themeColor="background2" w:themeShade="80"/>
                              <w:sz w:val="24"/>
                              <w:szCs w:val="28"/>
                              <w:lang w:val="es-MX"/>
                            </w:rPr>
                          </w:pPr>
                        </w:p>
                        <w:p w14:paraId="7AEF4628" w14:textId="77777777" w:rsidR="002503C9" w:rsidRDefault="002503C9" w:rsidP="002503C9">
                          <w:pPr>
                            <w:pStyle w:val="Sinespaciado"/>
                            <w:spacing w:before="40" w:after="40"/>
                            <w:rPr>
                              <w:caps/>
                              <w:color w:val="767171" w:themeColor="background2" w:themeShade="80"/>
                              <w:sz w:val="24"/>
                              <w:szCs w:val="28"/>
                              <w:lang w:val="es-MX"/>
                            </w:rPr>
                          </w:pPr>
                        </w:p>
                        <w:p w14:paraId="48636A30" w14:textId="77777777" w:rsidR="002503C9" w:rsidRDefault="002503C9" w:rsidP="002503C9">
                          <w:pPr>
                            <w:pStyle w:val="Sinespaciado"/>
                            <w:spacing w:before="40" w:after="40"/>
                            <w:rPr>
                              <w:caps/>
                              <w:color w:val="767171" w:themeColor="background2" w:themeShade="80"/>
                              <w:sz w:val="24"/>
                              <w:szCs w:val="28"/>
                              <w:lang w:val="es-MX"/>
                            </w:rPr>
                          </w:pPr>
                        </w:p>
                        <w:p w14:paraId="7B3C5F08" w14:textId="22B46CF3" w:rsidR="009B57B4" w:rsidRPr="009B57B4" w:rsidRDefault="009B57B4" w:rsidP="009B57B4">
                          <w:pPr>
                            <w:pStyle w:val="Sinespaciado"/>
                            <w:spacing w:before="80" w:after="40"/>
                            <w:jc w:val="right"/>
                            <w:rPr>
                              <w:rFonts w:ascii="Arial" w:hAnsi="Arial" w:cs="Arial"/>
                              <w:caps/>
                              <w:color w:val="5B9BD5" w:themeColor="accent5"/>
                              <w:sz w:val="24"/>
                              <w:szCs w:val="24"/>
                              <w:lang w:val="es-MX"/>
                            </w:rPr>
                          </w:pPr>
                          <w:r w:rsidRPr="009B57B4">
                            <w:rPr>
                              <w:rFonts w:ascii="Arial" w:hAnsi="Arial" w:cs="Arial"/>
                              <w:caps/>
                              <w:color w:val="767171" w:themeColor="background2" w:themeShade="80"/>
                              <w:sz w:val="24"/>
                              <w:szCs w:val="28"/>
                              <w:lang w:val="es-MX"/>
                            </w:rPr>
                            <w:t>Aprobado:  1</w:t>
                          </w:r>
                          <w:r w:rsidR="00DE31BF">
                            <w:rPr>
                              <w:rFonts w:ascii="Arial" w:hAnsi="Arial" w:cs="Arial"/>
                              <w:caps/>
                              <w:color w:val="767171" w:themeColor="background2" w:themeShade="80"/>
                              <w:sz w:val="24"/>
                              <w:szCs w:val="28"/>
                              <w:lang w:val="es-MX"/>
                            </w:rPr>
                            <w:t>7</w:t>
                          </w:r>
                          <w:r w:rsidRPr="009B57B4">
                            <w:rPr>
                              <w:rFonts w:ascii="Arial" w:hAnsi="Arial" w:cs="Arial"/>
                              <w:caps/>
                              <w:color w:val="767171" w:themeColor="background2" w:themeShade="80"/>
                              <w:sz w:val="24"/>
                              <w:szCs w:val="28"/>
                              <w:lang w:val="es-MX"/>
                            </w:rPr>
                            <w:t xml:space="preserve"> de diciembre de 2018</w:t>
                          </w:r>
                        </w:p>
                        <w:sdt>
                          <w:sdtPr>
                            <w:rPr>
                              <w:rFonts w:ascii="Arial" w:hAnsi="Arial" w:cs="Arial"/>
                              <w:caps/>
                              <w:color w:val="767171" w:themeColor="background2" w:themeShade="80"/>
                              <w:sz w:val="20"/>
                              <w:szCs w:val="20"/>
                              <w:lang w:val="es-MX"/>
                            </w:rPr>
                            <w:alias w:val="Subtitle"/>
                            <w:tag w:val=""/>
                            <w:id w:val="-1567405027"/>
                            <w:showingPlcHdr/>
                            <w:dataBinding w:prefixMappings="xmlns:ns0='http://purl.org/dc/elements/1.1/' xmlns:ns1='http://schemas.openxmlformats.org/package/2006/metadata/core-properties' " w:xpath="/ns1:coreProperties[1]/ns0:subject[1]" w:storeItemID="{6C3C8BC8-F283-45AE-878A-BAB7291924A1}"/>
                            <w:text/>
                          </w:sdtPr>
                          <w:sdtEndPr/>
                          <w:sdtContent>
                            <w:p w14:paraId="09C75F28" w14:textId="1EF74BEF" w:rsidR="002503C9" w:rsidRPr="009B57B4" w:rsidRDefault="00C71057" w:rsidP="0039065B">
                              <w:pPr>
                                <w:pStyle w:val="Sinespaciado"/>
                                <w:spacing w:before="40" w:after="40"/>
                                <w:rPr>
                                  <w:rFonts w:ascii="Arial" w:hAnsi="Arial" w:cs="Arial"/>
                                  <w:caps/>
                                  <w:color w:val="767171" w:themeColor="background2" w:themeShade="80"/>
                                  <w:sz w:val="24"/>
                                  <w:szCs w:val="28"/>
                                  <w:lang w:val="es-MX"/>
                                </w:rPr>
                              </w:pPr>
                              <w:r w:rsidRPr="009B57B4">
                                <w:rPr>
                                  <w:rFonts w:ascii="Arial" w:hAnsi="Arial" w:cs="Arial"/>
                                  <w:caps/>
                                  <w:color w:val="767171" w:themeColor="background2" w:themeShade="80"/>
                                  <w:sz w:val="20"/>
                                  <w:szCs w:val="20"/>
                                  <w:lang w:val="es-MX"/>
                                </w:rPr>
                                <w:t xml:space="preserve">     </w:t>
                              </w:r>
                            </w:p>
                          </w:sdtContent>
                        </w:sdt>
                        <w:p w14:paraId="409A2E90" w14:textId="77777777" w:rsidR="002503C9" w:rsidRDefault="002503C9" w:rsidP="0039065B">
                          <w:pPr>
                            <w:pStyle w:val="Sinespaciado"/>
                            <w:spacing w:before="40" w:after="40"/>
                            <w:rPr>
                              <w:caps/>
                              <w:color w:val="767171" w:themeColor="background2" w:themeShade="80"/>
                              <w:sz w:val="24"/>
                              <w:szCs w:val="28"/>
                              <w:lang w:val="es-MX"/>
                            </w:rPr>
                          </w:pPr>
                        </w:p>
                        <w:p w14:paraId="3A188812" w14:textId="77777777" w:rsidR="002503C9" w:rsidRDefault="002503C9" w:rsidP="002503C9">
                          <w:pPr>
                            <w:pStyle w:val="Sinespaciado"/>
                            <w:spacing w:before="40" w:after="40"/>
                            <w:rPr>
                              <w:caps/>
                              <w:color w:val="767171" w:themeColor="background2" w:themeShade="80"/>
                              <w:sz w:val="24"/>
                              <w:szCs w:val="28"/>
                              <w:lang w:val="es-MX"/>
                            </w:rPr>
                          </w:pPr>
                        </w:p>
                        <w:p w14:paraId="5A28FE44" w14:textId="77777777" w:rsidR="002503C9" w:rsidRDefault="002503C9" w:rsidP="002503C9">
                          <w:pPr>
                            <w:pStyle w:val="Sinespaciado"/>
                            <w:spacing w:before="40" w:after="40"/>
                            <w:rPr>
                              <w:caps/>
                              <w:color w:val="767171" w:themeColor="background2" w:themeShade="80"/>
                              <w:sz w:val="24"/>
                              <w:szCs w:val="28"/>
                              <w:lang w:val="es-MX"/>
                            </w:rPr>
                          </w:pPr>
                        </w:p>
                        <w:p w14:paraId="71AF6DD6" w14:textId="77777777" w:rsidR="002503C9" w:rsidRDefault="002503C9" w:rsidP="002503C9">
                          <w:pPr>
                            <w:pStyle w:val="Sinespaciado"/>
                            <w:spacing w:before="40" w:after="40"/>
                            <w:rPr>
                              <w:caps/>
                              <w:color w:val="767171" w:themeColor="background2" w:themeShade="80"/>
                              <w:sz w:val="24"/>
                              <w:szCs w:val="28"/>
                              <w:lang w:val="es-MX"/>
                            </w:rPr>
                          </w:pPr>
                        </w:p>
                        <w:sdt>
                          <w:sdtPr>
                            <w:rPr>
                              <w:caps/>
                              <w:color w:val="767171" w:themeColor="background2" w:themeShade="80"/>
                              <w:sz w:val="24"/>
                              <w:szCs w:val="28"/>
                              <w:lang w:val="es-MX"/>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215A399" w14:textId="393C3406" w:rsidR="002503C9" w:rsidRPr="00E93250" w:rsidRDefault="00C71057" w:rsidP="002503C9">
                              <w:pPr>
                                <w:pStyle w:val="Sinespaciado"/>
                                <w:spacing w:before="40" w:after="40"/>
                                <w:jc w:val="right"/>
                                <w:rPr>
                                  <w:caps/>
                                  <w:color w:val="1F4E79" w:themeColor="accent5" w:themeShade="80"/>
                                  <w:sz w:val="28"/>
                                  <w:szCs w:val="28"/>
                                  <w:lang w:val="es-MX"/>
                                </w:rPr>
                              </w:pPr>
                              <w:r>
                                <w:rPr>
                                  <w:caps/>
                                  <w:color w:val="767171" w:themeColor="background2" w:themeShade="80"/>
                                  <w:sz w:val="24"/>
                                  <w:szCs w:val="28"/>
                                  <w:lang w:val="es-MX"/>
                                </w:rPr>
                                <w:t xml:space="preserve">     </w:t>
                              </w:r>
                            </w:p>
                          </w:sdtContent>
                        </w:sdt>
                        <w:sdt>
                          <w:sdtPr>
                            <w:rPr>
                              <w:caps/>
                              <w:color w:val="767171" w:themeColor="background2" w:themeShade="80"/>
                              <w:sz w:val="24"/>
                              <w:szCs w:val="24"/>
                              <w:lang w:val="es-MX"/>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3322456" w14:textId="3DC5BBE7" w:rsidR="002503C9" w:rsidRPr="00690B4A" w:rsidRDefault="000E6155" w:rsidP="002503C9">
                              <w:pPr>
                                <w:pStyle w:val="Sinespaciado"/>
                                <w:spacing w:before="80" w:after="40"/>
                                <w:jc w:val="right"/>
                                <w:rPr>
                                  <w:caps/>
                                  <w:color w:val="5B9BD5" w:themeColor="accent5"/>
                                  <w:sz w:val="24"/>
                                  <w:szCs w:val="24"/>
                                  <w:lang w:val="es-MX"/>
                                </w:rPr>
                              </w:pPr>
                              <w:r>
                                <w:rPr>
                                  <w:caps/>
                                  <w:color w:val="767171" w:themeColor="background2" w:themeShade="80"/>
                                  <w:sz w:val="24"/>
                                  <w:szCs w:val="24"/>
                                  <w:lang w:val="es-MX"/>
                                </w:rPr>
                                <w:t>Aprobado: 14-Diciembre-2018</w:t>
                              </w:r>
                            </w:p>
                          </w:sdtContent>
                        </w:sdt>
                      </w:txbxContent>
                    </v:textbox>
                    <w10:wrap type="square" anchorx="margin" anchory="page"/>
                  </v:shape>
                </w:pict>
              </mc:Fallback>
            </mc:AlternateContent>
          </w:r>
        </w:p>
        <w:p w14:paraId="0A12B40C" w14:textId="5F9230B2" w:rsidR="002503C9" w:rsidRDefault="002503C9" w:rsidP="002503C9">
          <w:pPr>
            <w:jc w:val="center"/>
            <w:rPr>
              <w:rFonts w:eastAsiaTheme="minorEastAsia"/>
              <w:color w:val="ED7D31" w:themeColor="accent2"/>
              <w:sz w:val="26"/>
              <w:szCs w:val="26"/>
              <w:lang w:val="en-US"/>
            </w:rPr>
          </w:pPr>
        </w:p>
        <w:p w14:paraId="1C28C009" w14:textId="00B71003" w:rsidR="002503C9" w:rsidRDefault="002503C9" w:rsidP="002503C9">
          <w:pPr>
            <w:jc w:val="center"/>
            <w:rPr>
              <w:rFonts w:eastAsiaTheme="minorEastAsia"/>
              <w:color w:val="ED7D31" w:themeColor="accent2"/>
              <w:sz w:val="26"/>
              <w:szCs w:val="26"/>
              <w:lang w:val="en-US"/>
            </w:rPr>
          </w:pPr>
        </w:p>
        <w:p w14:paraId="6FF90F5F" w14:textId="1F8E8159" w:rsidR="008F4C91" w:rsidRDefault="00444C6B">
          <w:pPr>
            <w:rPr>
              <w:rFonts w:eastAsiaTheme="minorEastAsia"/>
              <w:color w:val="ED7D31" w:themeColor="accent2"/>
              <w:sz w:val="26"/>
              <w:szCs w:val="26"/>
              <w:lang w:val="en-US"/>
            </w:rPr>
          </w:pPr>
        </w:p>
      </w:sdtContent>
    </w:sdt>
    <w:p w14:paraId="7AB31F98" w14:textId="598B4873" w:rsidR="00B364D9" w:rsidRDefault="00B364D9">
      <w:pPr>
        <w:rPr>
          <w:rFonts w:ascii="Arial" w:hAnsi="Arial" w:cs="Arial"/>
          <w:b/>
          <w:sz w:val="28"/>
          <w:szCs w:val="24"/>
        </w:rPr>
      </w:pPr>
      <w:r>
        <w:rPr>
          <w:rFonts w:ascii="Arial" w:hAnsi="Arial" w:cs="Arial"/>
          <w:b/>
          <w:sz w:val="28"/>
          <w:szCs w:val="24"/>
        </w:rPr>
        <w:lastRenderedPageBreak/>
        <w:t>Antecedente</w:t>
      </w:r>
      <w:r w:rsidR="002C51E6">
        <w:rPr>
          <w:rFonts w:ascii="Arial" w:hAnsi="Arial" w:cs="Arial"/>
          <w:b/>
          <w:sz w:val="28"/>
          <w:szCs w:val="24"/>
        </w:rPr>
        <w:t xml:space="preserve">s </w:t>
      </w:r>
    </w:p>
    <w:p w14:paraId="74669B23" w14:textId="37AC0601" w:rsidR="000E6155" w:rsidRDefault="0039065B" w:rsidP="0039065B">
      <w:pPr>
        <w:jc w:val="both"/>
        <w:rPr>
          <w:rFonts w:ascii="Arial" w:hAnsi="Arial" w:cs="Arial"/>
          <w:sz w:val="24"/>
          <w:szCs w:val="24"/>
        </w:rPr>
      </w:pPr>
      <w:r w:rsidRPr="006D3B72">
        <w:rPr>
          <w:rFonts w:ascii="Arial" w:hAnsi="Arial" w:cs="Arial"/>
          <w:sz w:val="24"/>
          <w:szCs w:val="24"/>
        </w:rPr>
        <w:t xml:space="preserve">La auditoría </w:t>
      </w:r>
      <w:r w:rsidR="000E6155" w:rsidRPr="006D3B72">
        <w:rPr>
          <w:rFonts w:ascii="Arial" w:hAnsi="Arial" w:cs="Arial"/>
          <w:sz w:val="24"/>
          <w:szCs w:val="24"/>
        </w:rPr>
        <w:t xml:space="preserve">de gabinete </w:t>
      </w:r>
      <w:r w:rsidRPr="006D3B72">
        <w:rPr>
          <w:rFonts w:ascii="Arial" w:hAnsi="Arial" w:cs="Arial"/>
          <w:sz w:val="24"/>
          <w:szCs w:val="24"/>
        </w:rPr>
        <w:t xml:space="preserve">a la información financiera </w:t>
      </w:r>
      <w:r w:rsidR="000E6155">
        <w:rPr>
          <w:rFonts w:ascii="Arial" w:hAnsi="Arial" w:cs="Arial"/>
          <w:sz w:val="24"/>
          <w:szCs w:val="24"/>
        </w:rPr>
        <w:t>de</w:t>
      </w:r>
      <w:r w:rsidRPr="006D3B72">
        <w:rPr>
          <w:rFonts w:ascii="Arial" w:hAnsi="Arial" w:cs="Arial"/>
          <w:sz w:val="24"/>
          <w:szCs w:val="24"/>
        </w:rPr>
        <w:t xml:space="preserve"> deuda pública, aplica a los sujetos de fiscalización que contratan deuda pública, pudiendo ser sujetos de auditoría los Poderes del Estado, los Ayuntamientos de los Municipios del Estado, incluyendo a las Entidades de la Administración Pública Estatal y Municipal, los Organismos Constitucional y legalmente Autónomos y cualquier Ente Público Estatal o Municipal, así como cualquier persona de derecho público o privado que </w:t>
      </w:r>
      <w:r>
        <w:rPr>
          <w:rFonts w:ascii="Arial" w:hAnsi="Arial" w:cs="Arial"/>
          <w:sz w:val="24"/>
          <w:szCs w:val="24"/>
        </w:rPr>
        <w:t xml:space="preserve">contrate </w:t>
      </w:r>
      <w:r w:rsidRPr="006D3B72">
        <w:rPr>
          <w:rFonts w:ascii="Arial" w:hAnsi="Arial" w:cs="Arial"/>
          <w:sz w:val="24"/>
          <w:szCs w:val="24"/>
        </w:rPr>
        <w:t xml:space="preserve">deuda pública. </w:t>
      </w:r>
    </w:p>
    <w:p w14:paraId="24C598BB" w14:textId="2A5EDE79" w:rsidR="0039065B" w:rsidRPr="006D3B72" w:rsidRDefault="0039065B" w:rsidP="0039065B">
      <w:pPr>
        <w:jc w:val="both"/>
        <w:rPr>
          <w:rFonts w:ascii="Arial" w:hAnsi="Arial" w:cs="Arial"/>
          <w:sz w:val="24"/>
          <w:szCs w:val="24"/>
        </w:rPr>
      </w:pPr>
      <w:r w:rsidRPr="006D3B72">
        <w:rPr>
          <w:rFonts w:ascii="Arial" w:hAnsi="Arial" w:cs="Arial"/>
          <w:sz w:val="24"/>
          <w:szCs w:val="24"/>
        </w:rPr>
        <w:t>Este tipo de auditoría se lleva a cabo por personal del Instituto Superior de Auditoría y Fiscalización (ISAF), profesionistas debidamente titulados, que actúan con ética y conducta institucional y que deben mantener la confidencialidad que exigen las funciones de auditor</w:t>
      </w:r>
      <w:r w:rsidR="0034055E">
        <w:rPr>
          <w:rFonts w:ascii="Arial" w:hAnsi="Arial" w:cs="Arial"/>
          <w:sz w:val="24"/>
          <w:szCs w:val="24"/>
        </w:rPr>
        <w:t xml:space="preserve"> en apego </w:t>
      </w:r>
      <w:r w:rsidR="0034055E" w:rsidRPr="0039065B">
        <w:rPr>
          <w:rFonts w:ascii="Arial" w:hAnsi="Arial" w:cs="Arial"/>
          <w:sz w:val="24"/>
          <w:szCs w:val="24"/>
        </w:rPr>
        <w:t>a la integridad y a la legalidad</w:t>
      </w:r>
      <w:r w:rsidRPr="006D3B72">
        <w:rPr>
          <w:rFonts w:ascii="Arial" w:hAnsi="Arial" w:cs="Arial"/>
          <w:sz w:val="24"/>
          <w:szCs w:val="24"/>
        </w:rPr>
        <w:t xml:space="preserve">. Estas auditorías, se realizan </w:t>
      </w:r>
      <w:r w:rsidR="0034055E">
        <w:rPr>
          <w:rFonts w:ascii="Arial" w:hAnsi="Arial" w:cs="Arial"/>
          <w:sz w:val="24"/>
          <w:szCs w:val="24"/>
        </w:rPr>
        <w:t>con base en</w:t>
      </w:r>
      <w:r w:rsidRPr="006D3B72">
        <w:rPr>
          <w:rFonts w:ascii="Arial" w:hAnsi="Arial" w:cs="Arial"/>
          <w:sz w:val="24"/>
          <w:szCs w:val="24"/>
        </w:rPr>
        <w:t xml:space="preserve"> las Normas existentes </w:t>
      </w:r>
      <w:r w:rsidR="000E6155">
        <w:rPr>
          <w:rFonts w:ascii="Arial" w:hAnsi="Arial" w:cs="Arial"/>
          <w:sz w:val="24"/>
          <w:szCs w:val="24"/>
        </w:rPr>
        <w:t xml:space="preserve">y </w:t>
      </w:r>
      <w:r w:rsidR="0034055E">
        <w:rPr>
          <w:rFonts w:ascii="Arial" w:hAnsi="Arial" w:cs="Arial"/>
          <w:sz w:val="24"/>
          <w:szCs w:val="24"/>
        </w:rPr>
        <w:t>en e</w:t>
      </w:r>
      <w:r w:rsidR="000E6155">
        <w:rPr>
          <w:rFonts w:ascii="Arial" w:hAnsi="Arial" w:cs="Arial"/>
          <w:sz w:val="24"/>
          <w:szCs w:val="24"/>
        </w:rPr>
        <w:t xml:space="preserve">l </w:t>
      </w:r>
      <w:r w:rsidR="000E6155" w:rsidRPr="006D3B72">
        <w:rPr>
          <w:rFonts w:ascii="Arial" w:hAnsi="Arial" w:cs="Arial"/>
          <w:sz w:val="24"/>
          <w:szCs w:val="24"/>
        </w:rPr>
        <w:t xml:space="preserve">Programa Anual de Auditorías </w:t>
      </w:r>
      <w:r w:rsidR="000E6155">
        <w:rPr>
          <w:rFonts w:ascii="Arial" w:hAnsi="Arial" w:cs="Arial"/>
          <w:sz w:val="24"/>
          <w:szCs w:val="24"/>
        </w:rPr>
        <w:t xml:space="preserve">del ISAF, </w:t>
      </w:r>
      <w:r w:rsidRPr="006D3B72">
        <w:rPr>
          <w:rFonts w:ascii="Arial" w:hAnsi="Arial" w:cs="Arial"/>
          <w:sz w:val="24"/>
          <w:szCs w:val="24"/>
        </w:rPr>
        <w:t xml:space="preserve">pueden ser en base a pruebas selectivas, </w:t>
      </w:r>
      <w:r w:rsidR="000E6155">
        <w:rPr>
          <w:rFonts w:ascii="Arial" w:hAnsi="Arial" w:cs="Arial"/>
          <w:sz w:val="24"/>
          <w:szCs w:val="24"/>
        </w:rPr>
        <w:t>partiendo</w:t>
      </w:r>
      <w:r w:rsidRPr="006D3B72">
        <w:rPr>
          <w:rFonts w:ascii="Arial" w:hAnsi="Arial" w:cs="Arial"/>
          <w:sz w:val="24"/>
          <w:szCs w:val="24"/>
        </w:rPr>
        <w:t xml:space="preserve"> de la información financiera trimestral y de cuenta pública</w:t>
      </w:r>
      <w:r w:rsidR="0034055E">
        <w:rPr>
          <w:rFonts w:ascii="Arial" w:hAnsi="Arial" w:cs="Arial"/>
          <w:sz w:val="24"/>
          <w:szCs w:val="24"/>
        </w:rPr>
        <w:t xml:space="preserve"> relacionada con deuda pública</w:t>
      </w:r>
      <w:r w:rsidRPr="006D3B72">
        <w:rPr>
          <w:rFonts w:ascii="Arial" w:hAnsi="Arial" w:cs="Arial"/>
          <w:sz w:val="24"/>
          <w:szCs w:val="24"/>
        </w:rPr>
        <w:t xml:space="preserve">, que presentan los sujetos de fiscalización al H. Congreso del Estado. </w:t>
      </w:r>
    </w:p>
    <w:p w14:paraId="4B80F66E" w14:textId="77777777" w:rsidR="0039065B" w:rsidRPr="004F7F47" w:rsidRDefault="0039065B" w:rsidP="0039065B">
      <w:pPr>
        <w:jc w:val="both"/>
        <w:rPr>
          <w:rFonts w:ascii="Arial" w:hAnsi="Arial" w:cs="Arial"/>
          <w:sz w:val="24"/>
          <w:szCs w:val="24"/>
        </w:rPr>
      </w:pPr>
      <w:r w:rsidRPr="006D3B72">
        <w:rPr>
          <w:rFonts w:ascii="Arial" w:hAnsi="Arial" w:cs="Arial"/>
          <w:sz w:val="24"/>
          <w:szCs w:val="24"/>
        </w:rPr>
        <w:t xml:space="preserve">Las observaciones que se generan durante la auditoría, se dan a conocer a los sujetos de fiscalización, para que puedan ser atendidas durante el periodo establecido y hasta antes de concluir el informe de resultados; procurando agotar las acciones que sean necesarias para que se atiendan o corrijan las situaciones </w:t>
      </w:r>
      <w:r w:rsidRPr="004F7F47">
        <w:rPr>
          <w:rFonts w:ascii="Arial" w:hAnsi="Arial" w:cs="Arial"/>
          <w:sz w:val="24"/>
          <w:szCs w:val="24"/>
        </w:rPr>
        <w:t xml:space="preserve">detectadas. </w:t>
      </w:r>
    </w:p>
    <w:p w14:paraId="2D7AB227" w14:textId="77777777" w:rsidR="0039065B" w:rsidRPr="00584B91" w:rsidRDefault="0039065B" w:rsidP="0039065B">
      <w:pPr>
        <w:jc w:val="both"/>
        <w:rPr>
          <w:rFonts w:ascii="Arial" w:hAnsi="Arial" w:cs="Arial"/>
        </w:rPr>
      </w:pPr>
      <w:r w:rsidRPr="004F7F47">
        <w:rPr>
          <w:rFonts w:ascii="Arial" w:hAnsi="Arial" w:cs="Arial"/>
        </w:rPr>
        <w:t>(Art. 1, 6, 17, 23, 25, 25 bis c), d) y e), 34 y 39 de la LFSES)</w:t>
      </w:r>
    </w:p>
    <w:p w14:paraId="1141A34B" w14:textId="77777777" w:rsidR="004E3467" w:rsidRPr="004E3467" w:rsidRDefault="004E3467">
      <w:pPr>
        <w:rPr>
          <w:rFonts w:ascii="Arial" w:hAnsi="Arial" w:cs="Arial"/>
          <w:b/>
          <w:sz w:val="24"/>
          <w:szCs w:val="24"/>
        </w:rPr>
      </w:pPr>
    </w:p>
    <w:p w14:paraId="7C775F9E" w14:textId="414BC0A2" w:rsidR="00A15647" w:rsidRPr="0069020F" w:rsidRDefault="00A15647">
      <w:pPr>
        <w:rPr>
          <w:rFonts w:ascii="Arial" w:hAnsi="Arial" w:cs="Arial"/>
          <w:b/>
          <w:sz w:val="28"/>
          <w:szCs w:val="24"/>
        </w:rPr>
      </w:pPr>
      <w:r w:rsidRPr="0069020F">
        <w:rPr>
          <w:rFonts w:ascii="Arial" w:hAnsi="Arial" w:cs="Arial"/>
          <w:b/>
          <w:sz w:val="28"/>
          <w:szCs w:val="24"/>
        </w:rPr>
        <w:t xml:space="preserve">Objetivo </w:t>
      </w:r>
    </w:p>
    <w:p w14:paraId="3AA453EA" w14:textId="0F660EFC" w:rsidR="0039065B" w:rsidRPr="0039065B" w:rsidRDefault="0075190C" w:rsidP="0039065B">
      <w:pPr>
        <w:jc w:val="both"/>
        <w:rPr>
          <w:rFonts w:ascii="Arial" w:hAnsi="Arial" w:cs="Arial"/>
          <w:sz w:val="24"/>
          <w:szCs w:val="24"/>
        </w:rPr>
      </w:pPr>
      <w:r>
        <w:rPr>
          <w:rFonts w:ascii="Arial" w:hAnsi="Arial" w:cs="Arial"/>
          <w:sz w:val="24"/>
          <w:szCs w:val="24"/>
        </w:rPr>
        <w:t xml:space="preserve">El objetivo de los presentes Lineamientos es </w:t>
      </w:r>
      <w:r w:rsidR="00017D3D">
        <w:rPr>
          <w:rFonts w:ascii="Arial" w:hAnsi="Arial" w:cs="Arial"/>
          <w:sz w:val="24"/>
          <w:szCs w:val="24"/>
        </w:rPr>
        <w:t xml:space="preserve">que el personal </w:t>
      </w:r>
      <w:r>
        <w:rPr>
          <w:rFonts w:ascii="Arial" w:hAnsi="Arial" w:cs="Arial"/>
          <w:sz w:val="24"/>
          <w:szCs w:val="24"/>
        </w:rPr>
        <w:t xml:space="preserve">que participe en las auditorias de gabinete a la deuda pública fiscalizable estatal y </w:t>
      </w:r>
      <w:proofErr w:type="gramStart"/>
      <w:r>
        <w:rPr>
          <w:rFonts w:ascii="Arial" w:hAnsi="Arial" w:cs="Arial"/>
          <w:sz w:val="24"/>
          <w:szCs w:val="24"/>
        </w:rPr>
        <w:t>municipal,</w:t>
      </w:r>
      <w:proofErr w:type="gramEnd"/>
      <w:r>
        <w:rPr>
          <w:rFonts w:ascii="Arial" w:hAnsi="Arial" w:cs="Arial"/>
          <w:sz w:val="24"/>
          <w:szCs w:val="24"/>
        </w:rPr>
        <w:t xml:space="preserve"> </w:t>
      </w:r>
      <w:r w:rsidR="00017D3D">
        <w:rPr>
          <w:rFonts w:ascii="Arial" w:hAnsi="Arial" w:cs="Arial"/>
          <w:sz w:val="24"/>
          <w:szCs w:val="24"/>
        </w:rPr>
        <w:t>conozca las actividades que se deben de realizar durante las citadas auditorias</w:t>
      </w:r>
      <w:r w:rsidR="0034055E">
        <w:rPr>
          <w:rFonts w:ascii="Arial" w:hAnsi="Arial" w:cs="Arial"/>
          <w:sz w:val="24"/>
          <w:szCs w:val="24"/>
        </w:rPr>
        <w:t>.</w:t>
      </w:r>
    </w:p>
    <w:p w14:paraId="4D3410CC" w14:textId="77777777" w:rsidR="0039065B" w:rsidRPr="0039065B" w:rsidRDefault="0039065B" w:rsidP="0039065B">
      <w:pPr>
        <w:pStyle w:val="Piedepgina"/>
        <w:ind w:left="600"/>
        <w:jc w:val="both"/>
        <w:rPr>
          <w:rFonts w:ascii="Arial" w:hAnsi="Arial" w:cs="Arial"/>
          <w:sz w:val="24"/>
          <w:szCs w:val="24"/>
        </w:rPr>
      </w:pPr>
    </w:p>
    <w:p w14:paraId="7FDB6DFA" w14:textId="0634CA42" w:rsidR="00F325A9" w:rsidRPr="00F325A9" w:rsidRDefault="00A15647" w:rsidP="005056BD">
      <w:pPr>
        <w:jc w:val="both"/>
        <w:rPr>
          <w:rFonts w:ascii="Arial" w:hAnsi="Arial" w:cs="Arial"/>
          <w:b/>
          <w:sz w:val="28"/>
          <w:szCs w:val="24"/>
        </w:rPr>
      </w:pPr>
      <w:r w:rsidRPr="0069020F">
        <w:rPr>
          <w:rFonts w:ascii="Arial" w:hAnsi="Arial" w:cs="Arial"/>
          <w:b/>
          <w:sz w:val="28"/>
          <w:szCs w:val="24"/>
        </w:rPr>
        <w:t xml:space="preserve">Objetivo </w:t>
      </w:r>
      <w:r w:rsidR="007A249F" w:rsidRPr="0069020F">
        <w:rPr>
          <w:rFonts w:ascii="Arial" w:hAnsi="Arial" w:cs="Arial"/>
          <w:b/>
          <w:sz w:val="28"/>
          <w:szCs w:val="24"/>
        </w:rPr>
        <w:t>Específico</w:t>
      </w:r>
    </w:p>
    <w:p w14:paraId="709AFFC2" w14:textId="776E03D1" w:rsidR="004E3467" w:rsidRDefault="0039065B" w:rsidP="005056BD">
      <w:pPr>
        <w:jc w:val="both"/>
        <w:rPr>
          <w:rFonts w:ascii="Arial" w:hAnsi="Arial" w:cs="Arial"/>
          <w:sz w:val="24"/>
          <w:szCs w:val="24"/>
        </w:rPr>
      </w:pPr>
      <w:r w:rsidRPr="0039065B">
        <w:rPr>
          <w:rFonts w:ascii="Arial" w:hAnsi="Arial" w:cs="Arial"/>
          <w:sz w:val="24"/>
          <w:szCs w:val="24"/>
        </w:rPr>
        <w:t xml:space="preserve">Establecer las actividades a realizar </w:t>
      </w:r>
      <w:r w:rsidR="00F2634B">
        <w:rPr>
          <w:rFonts w:ascii="Arial" w:hAnsi="Arial" w:cs="Arial"/>
          <w:sz w:val="24"/>
          <w:szCs w:val="24"/>
        </w:rPr>
        <w:t xml:space="preserve">en las </w:t>
      </w:r>
      <w:r w:rsidR="009A37C4" w:rsidRPr="0039065B">
        <w:rPr>
          <w:rFonts w:ascii="Arial" w:hAnsi="Arial" w:cs="Arial"/>
          <w:sz w:val="24"/>
          <w:szCs w:val="24"/>
        </w:rPr>
        <w:t>auditorías</w:t>
      </w:r>
      <w:r w:rsidRPr="0039065B">
        <w:rPr>
          <w:rFonts w:ascii="Arial" w:hAnsi="Arial" w:cs="Arial"/>
          <w:sz w:val="24"/>
          <w:szCs w:val="24"/>
        </w:rPr>
        <w:t xml:space="preserve"> a </w:t>
      </w:r>
      <w:r w:rsidRPr="0039065B">
        <w:rPr>
          <w:rFonts w:ascii="Arial" w:hAnsi="Arial" w:cs="Arial"/>
          <w:color w:val="000000"/>
          <w:sz w:val="24"/>
          <w:szCs w:val="24"/>
        </w:rPr>
        <w:t xml:space="preserve">la información financiera </w:t>
      </w:r>
      <w:r w:rsidR="004355F2">
        <w:rPr>
          <w:rFonts w:ascii="Arial" w:hAnsi="Arial" w:cs="Arial"/>
          <w:color w:val="000000"/>
          <w:sz w:val="24"/>
          <w:szCs w:val="24"/>
        </w:rPr>
        <w:t xml:space="preserve">trimestral y de cuenta pública </w:t>
      </w:r>
      <w:r w:rsidRPr="0039065B">
        <w:rPr>
          <w:rFonts w:ascii="Arial" w:hAnsi="Arial" w:cs="Arial"/>
          <w:color w:val="000000"/>
          <w:sz w:val="24"/>
          <w:szCs w:val="24"/>
        </w:rPr>
        <w:t xml:space="preserve">de deuda pública </w:t>
      </w:r>
      <w:r w:rsidRPr="0039065B">
        <w:rPr>
          <w:rFonts w:ascii="Arial" w:hAnsi="Arial" w:cs="Arial"/>
          <w:sz w:val="24"/>
          <w:szCs w:val="24"/>
        </w:rPr>
        <w:t>estatal y municipal, para evaluar la calidad de la información presentada en cumplimiento a la Ley General de Contabilidad Gubernamental, la Ley de Disciplina Financiera de las Entidades Federativas y los Municipios, Acuerdos emitidos por el Consejo Nacional de Armonización Contable y demás disposiciones normativas aplicables en la materia.</w:t>
      </w:r>
    </w:p>
    <w:p w14:paraId="52955ECA" w14:textId="77777777" w:rsidR="007D6DD9" w:rsidRDefault="007D6DD9" w:rsidP="005056BD">
      <w:pPr>
        <w:jc w:val="both"/>
        <w:rPr>
          <w:rFonts w:ascii="Arial" w:hAnsi="Arial" w:cs="Arial"/>
          <w:sz w:val="24"/>
          <w:szCs w:val="24"/>
        </w:rPr>
      </w:pPr>
    </w:p>
    <w:p w14:paraId="5A373591" w14:textId="06CABC3D" w:rsidR="007A249F" w:rsidRDefault="007A249F" w:rsidP="000D2ADD">
      <w:pPr>
        <w:spacing w:after="0" w:line="240" w:lineRule="auto"/>
        <w:jc w:val="both"/>
        <w:rPr>
          <w:rFonts w:ascii="Arial" w:hAnsi="Arial" w:cs="Arial"/>
          <w:b/>
          <w:sz w:val="28"/>
          <w:szCs w:val="24"/>
        </w:rPr>
      </w:pPr>
      <w:r w:rsidRPr="0069020F">
        <w:rPr>
          <w:rFonts w:ascii="Arial" w:hAnsi="Arial" w:cs="Arial"/>
          <w:b/>
          <w:sz w:val="28"/>
          <w:szCs w:val="24"/>
        </w:rPr>
        <w:lastRenderedPageBreak/>
        <w:t>Alcance</w:t>
      </w:r>
    </w:p>
    <w:p w14:paraId="57C13D84" w14:textId="7822BCEC" w:rsidR="000D2ADD" w:rsidRDefault="000D2ADD" w:rsidP="000D2ADD">
      <w:pPr>
        <w:spacing w:after="0" w:line="240" w:lineRule="auto"/>
        <w:jc w:val="both"/>
        <w:rPr>
          <w:rFonts w:ascii="Arial" w:hAnsi="Arial" w:cs="Arial"/>
          <w:b/>
          <w:sz w:val="16"/>
          <w:szCs w:val="16"/>
        </w:rPr>
      </w:pPr>
    </w:p>
    <w:p w14:paraId="67B6B3C0" w14:textId="77777777" w:rsidR="00970F28" w:rsidRPr="004355F2" w:rsidRDefault="00970F28" w:rsidP="000D2ADD">
      <w:pPr>
        <w:spacing w:after="0" w:line="240" w:lineRule="auto"/>
        <w:jc w:val="both"/>
        <w:rPr>
          <w:rFonts w:ascii="Arial" w:hAnsi="Arial" w:cs="Arial"/>
          <w:b/>
          <w:sz w:val="16"/>
          <w:szCs w:val="16"/>
        </w:rPr>
      </w:pPr>
    </w:p>
    <w:p w14:paraId="4C08AEFD" w14:textId="094FBB8D" w:rsidR="00872739" w:rsidRPr="009A37C4" w:rsidRDefault="008F172D" w:rsidP="000D2ADD">
      <w:pPr>
        <w:spacing w:after="0" w:line="240" w:lineRule="auto"/>
        <w:jc w:val="both"/>
        <w:rPr>
          <w:rFonts w:ascii="Arial" w:hAnsi="Arial" w:cs="Arial"/>
          <w:sz w:val="24"/>
          <w:szCs w:val="24"/>
        </w:rPr>
      </w:pPr>
      <w:r>
        <w:rPr>
          <w:rFonts w:ascii="Arial" w:hAnsi="Arial" w:cs="Arial"/>
          <w:sz w:val="24"/>
          <w:szCs w:val="24"/>
        </w:rPr>
        <w:t>El alcance de</w:t>
      </w:r>
      <w:r w:rsidR="007D6DD9">
        <w:rPr>
          <w:rFonts w:ascii="Arial" w:hAnsi="Arial" w:cs="Arial"/>
          <w:sz w:val="24"/>
          <w:szCs w:val="24"/>
        </w:rPr>
        <w:t xml:space="preserve"> </w:t>
      </w:r>
      <w:r>
        <w:rPr>
          <w:rFonts w:ascii="Arial" w:hAnsi="Arial" w:cs="Arial"/>
          <w:sz w:val="24"/>
          <w:szCs w:val="24"/>
        </w:rPr>
        <w:t>l</w:t>
      </w:r>
      <w:r w:rsidR="007D6DD9">
        <w:rPr>
          <w:rFonts w:ascii="Arial" w:hAnsi="Arial" w:cs="Arial"/>
          <w:sz w:val="24"/>
          <w:szCs w:val="24"/>
        </w:rPr>
        <w:t>os</w:t>
      </w:r>
      <w:r>
        <w:rPr>
          <w:rFonts w:ascii="Arial" w:hAnsi="Arial" w:cs="Arial"/>
          <w:sz w:val="24"/>
          <w:szCs w:val="24"/>
        </w:rPr>
        <w:t xml:space="preserve"> presente</w:t>
      </w:r>
      <w:r w:rsidR="007D6DD9">
        <w:rPr>
          <w:rFonts w:ascii="Arial" w:hAnsi="Arial" w:cs="Arial"/>
          <w:sz w:val="24"/>
          <w:szCs w:val="24"/>
        </w:rPr>
        <w:t>s</w:t>
      </w:r>
      <w:r>
        <w:rPr>
          <w:rFonts w:ascii="Arial" w:hAnsi="Arial" w:cs="Arial"/>
          <w:sz w:val="24"/>
          <w:szCs w:val="24"/>
        </w:rPr>
        <w:t xml:space="preserve"> Lineamiento</w:t>
      </w:r>
      <w:r w:rsidR="007D6DD9">
        <w:rPr>
          <w:rFonts w:ascii="Arial" w:hAnsi="Arial" w:cs="Arial"/>
          <w:sz w:val="24"/>
          <w:szCs w:val="24"/>
        </w:rPr>
        <w:t>s</w:t>
      </w:r>
      <w:r>
        <w:rPr>
          <w:rFonts w:ascii="Arial" w:hAnsi="Arial" w:cs="Arial"/>
          <w:sz w:val="24"/>
          <w:szCs w:val="24"/>
        </w:rPr>
        <w:t xml:space="preserve"> es para todo e</w:t>
      </w:r>
      <w:r w:rsidR="00872739" w:rsidRPr="009A37C4">
        <w:rPr>
          <w:rFonts w:ascii="Arial" w:hAnsi="Arial" w:cs="Arial"/>
          <w:sz w:val="24"/>
          <w:szCs w:val="24"/>
        </w:rPr>
        <w:t xml:space="preserve">l personal del ISAF que participe en la realización de </w:t>
      </w:r>
      <w:r w:rsidR="00BD2983" w:rsidRPr="009A37C4">
        <w:rPr>
          <w:rFonts w:ascii="Arial" w:hAnsi="Arial" w:cs="Arial"/>
          <w:sz w:val="24"/>
          <w:szCs w:val="24"/>
        </w:rPr>
        <w:t>auditorías</w:t>
      </w:r>
      <w:r w:rsidR="00872739" w:rsidRPr="009A37C4">
        <w:rPr>
          <w:rFonts w:ascii="Arial" w:hAnsi="Arial" w:cs="Arial"/>
          <w:sz w:val="24"/>
          <w:szCs w:val="24"/>
        </w:rPr>
        <w:t xml:space="preserve"> </w:t>
      </w:r>
      <w:r w:rsidR="00017D3D">
        <w:rPr>
          <w:rFonts w:ascii="Arial" w:hAnsi="Arial" w:cs="Arial"/>
          <w:sz w:val="24"/>
          <w:szCs w:val="24"/>
        </w:rPr>
        <w:t xml:space="preserve">de gabinete </w:t>
      </w:r>
      <w:r w:rsidR="00872739" w:rsidRPr="009A37C4">
        <w:rPr>
          <w:rFonts w:ascii="Arial" w:hAnsi="Arial" w:cs="Arial"/>
          <w:sz w:val="24"/>
          <w:szCs w:val="24"/>
        </w:rPr>
        <w:t>a la</w:t>
      </w:r>
      <w:r w:rsidR="00912835">
        <w:rPr>
          <w:rFonts w:ascii="Arial" w:hAnsi="Arial" w:cs="Arial"/>
          <w:sz w:val="24"/>
          <w:szCs w:val="24"/>
        </w:rPr>
        <w:t xml:space="preserve"> información </w:t>
      </w:r>
      <w:r w:rsidR="00017D3D">
        <w:rPr>
          <w:rFonts w:ascii="Arial" w:hAnsi="Arial" w:cs="Arial"/>
          <w:sz w:val="24"/>
          <w:szCs w:val="24"/>
        </w:rPr>
        <w:t xml:space="preserve">financiera </w:t>
      </w:r>
      <w:r w:rsidR="00912835">
        <w:rPr>
          <w:rFonts w:ascii="Arial" w:hAnsi="Arial" w:cs="Arial"/>
          <w:sz w:val="24"/>
          <w:szCs w:val="24"/>
        </w:rPr>
        <w:t>sobre</w:t>
      </w:r>
      <w:r w:rsidR="00573BF3" w:rsidRPr="009A37C4">
        <w:rPr>
          <w:rFonts w:ascii="Arial" w:hAnsi="Arial" w:cs="Arial"/>
          <w:sz w:val="24"/>
          <w:szCs w:val="24"/>
        </w:rPr>
        <w:t xml:space="preserve"> deuda pública</w:t>
      </w:r>
      <w:r w:rsidR="00872739" w:rsidRPr="009A37C4">
        <w:rPr>
          <w:rFonts w:ascii="Arial" w:hAnsi="Arial" w:cs="Arial"/>
          <w:sz w:val="24"/>
          <w:szCs w:val="24"/>
        </w:rPr>
        <w:t xml:space="preserve"> estatal y municipal</w:t>
      </w:r>
      <w:r w:rsidR="00912835">
        <w:rPr>
          <w:rFonts w:ascii="Arial" w:hAnsi="Arial" w:cs="Arial"/>
          <w:sz w:val="24"/>
          <w:szCs w:val="24"/>
        </w:rPr>
        <w:t>, contenida en los informes trimestrales y de cuenta pública</w:t>
      </w:r>
      <w:r w:rsidR="007D6DD9">
        <w:rPr>
          <w:rFonts w:ascii="Arial" w:hAnsi="Arial" w:cs="Arial"/>
          <w:sz w:val="24"/>
          <w:szCs w:val="24"/>
        </w:rPr>
        <w:t xml:space="preserve"> anual</w:t>
      </w:r>
      <w:r>
        <w:rPr>
          <w:rFonts w:ascii="Arial" w:hAnsi="Arial" w:cs="Arial"/>
          <w:sz w:val="24"/>
          <w:szCs w:val="24"/>
        </w:rPr>
        <w:t>.</w:t>
      </w:r>
    </w:p>
    <w:p w14:paraId="63234E9B" w14:textId="671ABD11" w:rsidR="000D2ADD" w:rsidRDefault="000D2ADD" w:rsidP="000D2ADD">
      <w:pPr>
        <w:spacing w:after="0" w:line="240" w:lineRule="auto"/>
        <w:jc w:val="both"/>
        <w:rPr>
          <w:rFonts w:ascii="Arial" w:hAnsi="Arial" w:cs="Arial"/>
          <w:sz w:val="16"/>
          <w:szCs w:val="16"/>
        </w:rPr>
      </w:pPr>
    </w:p>
    <w:p w14:paraId="07D419BC" w14:textId="07A550BC" w:rsidR="00970F28" w:rsidRDefault="00970F28" w:rsidP="000D2ADD">
      <w:pPr>
        <w:spacing w:after="0" w:line="240" w:lineRule="auto"/>
        <w:jc w:val="both"/>
        <w:rPr>
          <w:rFonts w:ascii="Arial" w:hAnsi="Arial" w:cs="Arial"/>
          <w:sz w:val="16"/>
          <w:szCs w:val="16"/>
        </w:rPr>
      </w:pPr>
    </w:p>
    <w:p w14:paraId="3E77B437" w14:textId="0E96E22B" w:rsidR="007A249F" w:rsidRDefault="007A249F" w:rsidP="000D2ADD">
      <w:pPr>
        <w:spacing w:after="0" w:line="240" w:lineRule="auto"/>
        <w:jc w:val="both"/>
        <w:rPr>
          <w:rFonts w:ascii="Arial" w:hAnsi="Arial" w:cs="Arial"/>
          <w:b/>
          <w:sz w:val="28"/>
          <w:szCs w:val="24"/>
        </w:rPr>
      </w:pPr>
      <w:r w:rsidRPr="0069020F">
        <w:rPr>
          <w:rFonts w:ascii="Arial" w:hAnsi="Arial" w:cs="Arial"/>
          <w:b/>
          <w:sz w:val="28"/>
          <w:szCs w:val="24"/>
        </w:rPr>
        <w:t>Políticas</w:t>
      </w:r>
    </w:p>
    <w:p w14:paraId="4D6F3D13" w14:textId="4985D33F" w:rsidR="000D2ADD" w:rsidRDefault="000D2ADD" w:rsidP="000D2ADD">
      <w:pPr>
        <w:spacing w:after="0" w:line="240" w:lineRule="auto"/>
        <w:jc w:val="both"/>
        <w:rPr>
          <w:rFonts w:ascii="Arial" w:hAnsi="Arial" w:cs="Arial"/>
          <w:b/>
          <w:sz w:val="16"/>
          <w:szCs w:val="16"/>
        </w:rPr>
      </w:pPr>
    </w:p>
    <w:p w14:paraId="2E05E297" w14:textId="77777777" w:rsidR="00970F28" w:rsidRPr="004355F2" w:rsidRDefault="00970F28" w:rsidP="000D2ADD">
      <w:pPr>
        <w:spacing w:after="0" w:line="240" w:lineRule="auto"/>
        <w:jc w:val="both"/>
        <w:rPr>
          <w:rFonts w:ascii="Arial" w:hAnsi="Arial" w:cs="Arial"/>
          <w:b/>
          <w:sz w:val="16"/>
          <w:szCs w:val="16"/>
        </w:rPr>
      </w:pPr>
    </w:p>
    <w:p w14:paraId="6D0EED46" w14:textId="5157D835" w:rsidR="00AA73BF" w:rsidRDefault="00573BF3" w:rsidP="00AA73BF">
      <w:pPr>
        <w:pStyle w:val="Prrafodelista"/>
        <w:numPr>
          <w:ilvl w:val="0"/>
          <w:numId w:val="17"/>
        </w:numPr>
        <w:spacing w:after="0" w:line="240" w:lineRule="auto"/>
        <w:ind w:left="426"/>
        <w:jc w:val="both"/>
        <w:rPr>
          <w:rFonts w:ascii="Arial" w:hAnsi="Arial" w:cs="Arial"/>
          <w:sz w:val="24"/>
          <w:szCs w:val="24"/>
        </w:rPr>
      </w:pPr>
      <w:r w:rsidRPr="008558C9">
        <w:rPr>
          <w:rFonts w:ascii="Arial" w:hAnsi="Arial" w:cs="Arial"/>
          <w:sz w:val="24"/>
          <w:szCs w:val="24"/>
        </w:rPr>
        <w:t xml:space="preserve">Las auditorías a la deuda </w:t>
      </w:r>
      <w:r w:rsidR="00AA73BF" w:rsidRPr="008558C9">
        <w:rPr>
          <w:rFonts w:ascii="Arial" w:hAnsi="Arial" w:cs="Arial"/>
          <w:sz w:val="24"/>
          <w:szCs w:val="24"/>
        </w:rPr>
        <w:t>pública</w:t>
      </w:r>
      <w:r w:rsidRPr="008558C9">
        <w:rPr>
          <w:rFonts w:ascii="Arial" w:hAnsi="Arial" w:cs="Arial"/>
          <w:sz w:val="24"/>
          <w:szCs w:val="24"/>
        </w:rPr>
        <w:t xml:space="preserve"> se realizarán en apego al Programa Anual de Auditoría (PAA) del ISAF, con los alcances pertinentes considerando el personal con el cual se cuente para su realización y los tiempos que se estimen necesarios para el desarrollo de los trabajos.</w:t>
      </w:r>
      <w:r w:rsidR="00AA73BF">
        <w:rPr>
          <w:rFonts w:ascii="Arial" w:hAnsi="Arial" w:cs="Arial"/>
          <w:sz w:val="24"/>
          <w:szCs w:val="24"/>
        </w:rPr>
        <w:t xml:space="preserve"> </w:t>
      </w:r>
    </w:p>
    <w:p w14:paraId="7D14A4A3" w14:textId="77777777" w:rsidR="00AA73BF" w:rsidRDefault="00AA73BF" w:rsidP="00AA73BF">
      <w:pPr>
        <w:pStyle w:val="Prrafodelista"/>
        <w:spacing w:after="0" w:line="240" w:lineRule="auto"/>
        <w:ind w:left="426"/>
        <w:jc w:val="both"/>
        <w:rPr>
          <w:rFonts w:ascii="Arial" w:hAnsi="Arial" w:cs="Arial"/>
          <w:sz w:val="24"/>
          <w:szCs w:val="24"/>
        </w:rPr>
      </w:pPr>
    </w:p>
    <w:p w14:paraId="5E8BE8AA" w14:textId="0B71BD42" w:rsidR="00AA73BF" w:rsidRPr="00AA73BF" w:rsidRDefault="00AA73BF" w:rsidP="00AA73BF">
      <w:pPr>
        <w:pStyle w:val="Prrafodelista"/>
        <w:numPr>
          <w:ilvl w:val="0"/>
          <w:numId w:val="17"/>
        </w:numPr>
        <w:spacing w:after="0" w:line="240" w:lineRule="auto"/>
        <w:ind w:left="426"/>
        <w:jc w:val="both"/>
        <w:rPr>
          <w:rFonts w:ascii="Arial" w:hAnsi="Arial" w:cs="Arial"/>
          <w:sz w:val="24"/>
          <w:szCs w:val="24"/>
        </w:rPr>
      </w:pPr>
      <w:r w:rsidRPr="00AA73BF">
        <w:rPr>
          <w:rFonts w:ascii="Arial" w:hAnsi="Arial" w:cs="Arial"/>
          <w:sz w:val="24"/>
          <w:szCs w:val="24"/>
        </w:rPr>
        <w:t>Los trabajos de auditoria serán con base en las Normas Profesionales de Auditoria del Sistema Nacional de Fiscalización (NPASNF) adaptadas por el propio sistema al ámbito nacional, de las Normas Internacionales de las Entidades Fiscalizadoras Superiores (</w:t>
      </w:r>
      <w:proofErr w:type="spellStart"/>
      <w:r w:rsidRPr="00AA73BF">
        <w:rPr>
          <w:rFonts w:ascii="Arial" w:hAnsi="Arial" w:cs="Arial"/>
          <w:sz w:val="24"/>
          <w:szCs w:val="24"/>
        </w:rPr>
        <w:t>ISSAIs</w:t>
      </w:r>
      <w:proofErr w:type="spellEnd"/>
      <w:r w:rsidRPr="00AA73BF">
        <w:rPr>
          <w:rFonts w:ascii="Arial" w:hAnsi="Arial" w:cs="Arial"/>
          <w:sz w:val="24"/>
          <w:szCs w:val="24"/>
        </w:rPr>
        <w:t>, por sus siglas en inglés), elaboradas por la Organización Internacional de Entidades Fiscalizadoras Superiores (INTOSAI, por sus siglas en inglés).</w:t>
      </w:r>
    </w:p>
    <w:p w14:paraId="374CE979" w14:textId="32D2985E" w:rsidR="009A37C4" w:rsidRDefault="009A37C4" w:rsidP="000D2ADD">
      <w:pPr>
        <w:spacing w:after="0" w:line="240" w:lineRule="auto"/>
        <w:jc w:val="both"/>
        <w:rPr>
          <w:rFonts w:ascii="Arial" w:hAnsi="Arial" w:cs="Arial"/>
          <w:sz w:val="16"/>
          <w:szCs w:val="16"/>
        </w:rPr>
      </w:pPr>
    </w:p>
    <w:p w14:paraId="542C1BFF" w14:textId="77777777" w:rsidR="00970F28" w:rsidRPr="004355F2" w:rsidRDefault="00970F28" w:rsidP="000D2ADD">
      <w:pPr>
        <w:spacing w:after="0" w:line="240" w:lineRule="auto"/>
        <w:jc w:val="both"/>
        <w:rPr>
          <w:rFonts w:ascii="Arial" w:hAnsi="Arial" w:cs="Arial"/>
          <w:sz w:val="16"/>
          <w:szCs w:val="16"/>
        </w:rPr>
      </w:pPr>
    </w:p>
    <w:p w14:paraId="56C8AFFF" w14:textId="015FE3C2" w:rsidR="00C75306" w:rsidRDefault="00C75306" w:rsidP="008558C9">
      <w:pPr>
        <w:pStyle w:val="Prrafodelista"/>
        <w:numPr>
          <w:ilvl w:val="0"/>
          <w:numId w:val="17"/>
        </w:numPr>
        <w:spacing w:after="0" w:line="240" w:lineRule="auto"/>
        <w:ind w:left="426"/>
        <w:jc w:val="both"/>
        <w:rPr>
          <w:rFonts w:ascii="Arial" w:hAnsi="Arial" w:cs="Arial"/>
          <w:sz w:val="24"/>
          <w:szCs w:val="24"/>
        </w:rPr>
      </w:pPr>
      <w:r w:rsidRPr="009A37C4">
        <w:rPr>
          <w:rFonts w:ascii="Arial" w:hAnsi="Arial" w:cs="Arial"/>
          <w:sz w:val="24"/>
          <w:szCs w:val="24"/>
        </w:rPr>
        <w:t xml:space="preserve">Las </w:t>
      </w:r>
      <w:r w:rsidR="009A37C4" w:rsidRPr="009A37C4">
        <w:rPr>
          <w:rFonts w:ascii="Arial" w:hAnsi="Arial" w:cs="Arial"/>
          <w:sz w:val="24"/>
          <w:szCs w:val="24"/>
        </w:rPr>
        <w:t>auditorías</w:t>
      </w:r>
      <w:r w:rsidRPr="009A37C4">
        <w:rPr>
          <w:rFonts w:ascii="Arial" w:hAnsi="Arial" w:cs="Arial"/>
          <w:sz w:val="24"/>
          <w:szCs w:val="24"/>
        </w:rPr>
        <w:t xml:space="preserve"> a la deuda pública se </w:t>
      </w:r>
      <w:r w:rsidR="009A37C4" w:rsidRPr="009A37C4">
        <w:rPr>
          <w:rFonts w:ascii="Arial" w:hAnsi="Arial" w:cs="Arial"/>
          <w:sz w:val="24"/>
          <w:szCs w:val="24"/>
        </w:rPr>
        <w:t>realizarán</w:t>
      </w:r>
      <w:r w:rsidR="004355F2">
        <w:rPr>
          <w:rFonts w:ascii="Arial" w:hAnsi="Arial" w:cs="Arial"/>
          <w:sz w:val="24"/>
          <w:szCs w:val="24"/>
        </w:rPr>
        <w:t xml:space="preserve"> preferentemente</w:t>
      </w:r>
      <w:r w:rsidRPr="009A37C4">
        <w:rPr>
          <w:rFonts w:ascii="Arial" w:hAnsi="Arial" w:cs="Arial"/>
          <w:sz w:val="24"/>
          <w:szCs w:val="24"/>
        </w:rPr>
        <w:t xml:space="preserve"> considerando la programación de </w:t>
      </w:r>
      <w:r w:rsidR="009A37C4" w:rsidRPr="009A37C4">
        <w:rPr>
          <w:rFonts w:ascii="Arial" w:hAnsi="Arial" w:cs="Arial"/>
          <w:sz w:val="24"/>
          <w:szCs w:val="24"/>
        </w:rPr>
        <w:t>auditorías</w:t>
      </w:r>
      <w:r w:rsidRPr="009A37C4">
        <w:rPr>
          <w:rFonts w:ascii="Arial" w:hAnsi="Arial" w:cs="Arial"/>
          <w:sz w:val="24"/>
          <w:szCs w:val="24"/>
        </w:rPr>
        <w:t xml:space="preserve"> a realizar por Fiscalización a Estado y Fiscalización a Municipios, en caso de existir modifi</w:t>
      </w:r>
      <w:r w:rsidR="00EB3D32" w:rsidRPr="009A37C4">
        <w:rPr>
          <w:rFonts w:ascii="Arial" w:hAnsi="Arial" w:cs="Arial"/>
          <w:sz w:val="24"/>
          <w:szCs w:val="24"/>
        </w:rPr>
        <w:t xml:space="preserve">caciones a dichas programaciones, deberán recibirse en un plazo máximo de 3 días hábiles para </w:t>
      </w:r>
      <w:r w:rsidR="004355F2">
        <w:rPr>
          <w:rFonts w:ascii="Arial" w:hAnsi="Arial" w:cs="Arial"/>
          <w:sz w:val="24"/>
          <w:szCs w:val="24"/>
        </w:rPr>
        <w:t xml:space="preserve">en su caso </w:t>
      </w:r>
      <w:r w:rsidR="00EB3D32" w:rsidRPr="009A37C4">
        <w:rPr>
          <w:rFonts w:ascii="Arial" w:hAnsi="Arial" w:cs="Arial"/>
          <w:sz w:val="24"/>
          <w:szCs w:val="24"/>
        </w:rPr>
        <w:t>efectuar los ajustes necesarios al plan de auditoria de la deuda pública.</w:t>
      </w:r>
      <w:r w:rsidRPr="009A37C4">
        <w:rPr>
          <w:rFonts w:ascii="Arial" w:hAnsi="Arial" w:cs="Arial"/>
          <w:sz w:val="24"/>
          <w:szCs w:val="24"/>
        </w:rPr>
        <w:t xml:space="preserve"> </w:t>
      </w:r>
    </w:p>
    <w:p w14:paraId="6657902A" w14:textId="3B3AFB46" w:rsidR="008558C9" w:rsidRDefault="008558C9" w:rsidP="008558C9">
      <w:pPr>
        <w:pStyle w:val="Prrafodelista"/>
        <w:rPr>
          <w:rFonts w:ascii="Arial" w:hAnsi="Arial" w:cs="Arial"/>
          <w:sz w:val="16"/>
          <w:szCs w:val="16"/>
        </w:rPr>
      </w:pPr>
    </w:p>
    <w:p w14:paraId="60C68D03" w14:textId="77777777" w:rsidR="00970F28" w:rsidRPr="004355F2" w:rsidRDefault="00970F28" w:rsidP="008558C9">
      <w:pPr>
        <w:pStyle w:val="Prrafodelista"/>
        <w:rPr>
          <w:rFonts w:ascii="Arial" w:hAnsi="Arial" w:cs="Arial"/>
          <w:sz w:val="16"/>
          <w:szCs w:val="16"/>
        </w:rPr>
      </w:pPr>
    </w:p>
    <w:p w14:paraId="1B1D4EDF" w14:textId="7D5E3C41" w:rsidR="00DB4C29" w:rsidRDefault="00DB4C29" w:rsidP="008558C9">
      <w:pPr>
        <w:pStyle w:val="Prrafodelista"/>
        <w:numPr>
          <w:ilvl w:val="0"/>
          <w:numId w:val="17"/>
        </w:numPr>
        <w:spacing w:after="0" w:line="240" w:lineRule="auto"/>
        <w:ind w:left="426"/>
        <w:jc w:val="both"/>
        <w:rPr>
          <w:rFonts w:ascii="Arial" w:hAnsi="Arial" w:cs="Arial"/>
          <w:sz w:val="24"/>
          <w:szCs w:val="24"/>
        </w:rPr>
      </w:pPr>
      <w:r w:rsidRPr="009A37C4">
        <w:rPr>
          <w:rFonts w:ascii="Arial" w:hAnsi="Arial" w:cs="Arial"/>
          <w:sz w:val="24"/>
          <w:szCs w:val="24"/>
        </w:rPr>
        <w:t xml:space="preserve">Se </w:t>
      </w:r>
      <w:r w:rsidR="008558C9">
        <w:rPr>
          <w:rFonts w:ascii="Arial" w:hAnsi="Arial" w:cs="Arial"/>
          <w:sz w:val="24"/>
          <w:szCs w:val="24"/>
        </w:rPr>
        <w:t>pod</w:t>
      </w:r>
      <w:r w:rsidRPr="009A37C4">
        <w:rPr>
          <w:rFonts w:ascii="Arial" w:hAnsi="Arial" w:cs="Arial"/>
          <w:sz w:val="24"/>
          <w:szCs w:val="24"/>
        </w:rPr>
        <w:t>rán realizar reuniones internas</w:t>
      </w:r>
      <w:r w:rsidR="00C75306" w:rsidRPr="009A37C4">
        <w:rPr>
          <w:rFonts w:ascii="Arial" w:hAnsi="Arial" w:cs="Arial"/>
          <w:sz w:val="24"/>
          <w:szCs w:val="24"/>
        </w:rPr>
        <w:t xml:space="preserve"> en el ISAF, </w:t>
      </w:r>
      <w:r w:rsidRPr="009A37C4">
        <w:rPr>
          <w:rFonts w:ascii="Arial" w:hAnsi="Arial" w:cs="Arial"/>
          <w:sz w:val="24"/>
          <w:szCs w:val="24"/>
        </w:rPr>
        <w:t>para programar, revisar avances y realizar</w:t>
      </w:r>
      <w:r w:rsidR="00C75306" w:rsidRPr="009A37C4">
        <w:rPr>
          <w:rFonts w:ascii="Arial" w:hAnsi="Arial" w:cs="Arial"/>
          <w:sz w:val="24"/>
          <w:szCs w:val="24"/>
        </w:rPr>
        <w:t xml:space="preserve"> ajustes al Programa Anual de Auditoria, así como para la integración </w:t>
      </w:r>
      <w:r w:rsidR="007D6DD9">
        <w:rPr>
          <w:rFonts w:ascii="Arial" w:hAnsi="Arial" w:cs="Arial"/>
          <w:sz w:val="24"/>
          <w:szCs w:val="24"/>
        </w:rPr>
        <w:t>del equipo de trabajo</w:t>
      </w:r>
      <w:r w:rsidR="00C75306" w:rsidRPr="009A37C4">
        <w:rPr>
          <w:rFonts w:ascii="Arial" w:hAnsi="Arial" w:cs="Arial"/>
          <w:sz w:val="24"/>
          <w:szCs w:val="24"/>
        </w:rPr>
        <w:t xml:space="preserve"> y en caso de que surja alguna instrucción relevante, ésta se hará por escrito.</w:t>
      </w:r>
    </w:p>
    <w:p w14:paraId="506B3697" w14:textId="3C1C8B19" w:rsidR="008558C9" w:rsidRDefault="008558C9" w:rsidP="008558C9">
      <w:pPr>
        <w:pStyle w:val="Prrafodelista"/>
        <w:rPr>
          <w:rFonts w:ascii="Arial" w:hAnsi="Arial" w:cs="Arial"/>
          <w:sz w:val="16"/>
          <w:szCs w:val="16"/>
        </w:rPr>
      </w:pPr>
    </w:p>
    <w:p w14:paraId="2E112436" w14:textId="77777777" w:rsidR="00970F28" w:rsidRPr="004355F2" w:rsidRDefault="00970F28" w:rsidP="008558C9">
      <w:pPr>
        <w:pStyle w:val="Prrafodelista"/>
        <w:rPr>
          <w:rFonts w:ascii="Arial" w:hAnsi="Arial" w:cs="Arial"/>
          <w:sz w:val="16"/>
          <w:szCs w:val="16"/>
        </w:rPr>
      </w:pPr>
    </w:p>
    <w:p w14:paraId="1E901841" w14:textId="1947FCF7" w:rsidR="00573BF3" w:rsidRDefault="00573BF3" w:rsidP="00573BF3">
      <w:pPr>
        <w:pStyle w:val="Prrafodelista"/>
        <w:numPr>
          <w:ilvl w:val="0"/>
          <w:numId w:val="17"/>
        </w:numPr>
        <w:spacing w:after="0" w:line="240" w:lineRule="auto"/>
        <w:ind w:left="426"/>
        <w:jc w:val="both"/>
        <w:rPr>
          <w:rFonts w:ascii="Arial" w:hAnsi="Arial" w:cs="Arial"/>
          <w:sz w:val="24"/>
          <w:szCs w:val="24"/>
        </w:rPr>
      </w:pPr>
      <w:r w:rsidRPr="008558C9">
        <w:rPr>
          <w:rFonts w:ascii="Arial" w:hAnsi="Arial" w:cs="Arial"/>
          <w:sz w:val="24"/>
          <w:szCs w:val="24"/>
        </w:rPr>
        <w:t>Para llevar a cabo los trabajos de auditoria a la deuda pública estatal, se podrá coordinar con la Dirección de Evaluación y Control de Fiscalización al Gobierno del Estado, así como con la Dirección de Fiscalización al Gobierno del Estado y con la Dirección General de Obras Públicas.</w:t>
      </w:r>
    </w:p>
    <w:p w14:paraId="6001985F" w14:textId="62A6F532" w:rsidR="008558C9" w:rsidRDefault="008558C9" w:rsidP="008558C9">
      <w:pPr>
        <w:pStyle w:val="Prrafodelista"/>
        <w:rPr>
          <w:rFonts w:ascii="Arial" w:hAnsi="Arial" w:cs="Arial"/>
          <w:sz w:val="16"/>
          <w:szCs w:val="16"/>
        </w:rPr>
      </w:pPr>
    </w:p>
    <w:p w14:paraId="3A19673D" w14:textId="77777777" w:rsidR="00970F28" w:rsidRPr="004355F2" w:rsidRDefault="00970F28" w:rsidP="008558C9">
      <w:pPr>
        <w:pStyle w:val="Prrafodelista"/>
        <w:rPr>
          <w:rFonts w:ascii="Arial" w:hAnsi="Arial" w:cs="Arial"/>
          <w:sz w:val="16"/>
          <w:szCs w:val="16"/>
        </w:rPr>
      </w:pPr>
    </w:p>
    <w:p w14:paraId="4B2B9C5F" w14:textId="44D4B54B" w:rsidR="00573BF3" w:rsidRPr="008558C9" w:rsidRDefault="00573BF3" w:rsidP="00872739">
      <w:pPr>
        <w:pStyle w:val="Prrafodelista"/>
        <w:numPr>
          <w:ilvl w:val="0"/>
          <w:numId w:val="17"/>
        </w:numPr>
        <w:spacing w:after="0" w:line="240" w:lineRule="auto"/>
        <w:ind w:left="426"/>
        <w:jc w:val="both"/>
        <w:rPr>
          <w:rFonts w:ascii="Arial" w:hAnsi="Arial" w:cs="Arial"/>
          <w:sz w:val="24"/>
          <w:szCs w:val="24"/>
        </w:rPr>
      </w:pPr>
      <w:r w:rsidRPr="008558C9">
        <w:rPr>
          <w:rFonts w:ascii="Arial" w:hAnsi="Arial" w:cs="Arial"/>
          <w:sz w:val="24"/>
          <w:szCs w:val="24"/>
        </w:rPr>
        <w:t>Para llevar a cabo los trabajos de auditoria a la deuda pública municipal, se podrá coordinar con la Dirección de Evaluación y Control de Fiscalización a Municipios, así como con la Dirección de Fiscalización a Municipios y con la Dirección General de Obras Públicas.</w:t>
      </w:r>
    </w:p>
    <w:p w14:paraId="5DFCA3EE" w14:textId="10F973AD" w:rsidR="00872739" w:rsidRDefault="00872739" w:rsidP="00872739">
      <w:pPr>
        <w:spacing w:after="0" w:line="240" w:lineRule="auto"/>
        <w:jc w:val="both"/>
        <w:rPr>
          <w:rFonts w:ascii="Arial" w:hAnsi="Arial" w:cs="Arial"/>
          <w:sz w:val="16"/>
          <w:szCs w:val="16"/>
        </w:rPr>
      </w:pPr>
    </w:p>
    <w:p w14:paraId="516A7677" w14:textId="02AAB110" w:rsidR="007A249F" w:rsidRDefault="007A249F" w:rsidP="00344C65">
      <w:pPr>
        <w:jc w:val="both"/>
        <w:rPr>
          <w:rFonts w:ascii="Arial" w:hAnsi="Arial" w:cs="Arial"/>
          <w:b/>
          <w:sz w:val="28"/>
          <w:szCs w:val="24"/>
        </w:rPr>
      </w:pPr>
      <w:r w:rsidRPr="0069020F">
        <w:rPr>
          <w:rFonts w:ascii="Arial" w:hAnsi="Arial" w:cs="Arial"/>
          <w:b/>
          <w:sz w:val="28"/>
          <w:szCs w:val="24"/>
        </w:rPr>
        <w:lastRenderedPageBreak/>
        <w:t>Descripción de</w:t>
      </w:r>
      <w:r w:rsidR="004E3467">
        <w:rPr>
          <w:rFonts w:ascii="Arial" w:hAnsi="Arial" w:cs="Arial"/>
          <w:b/>
          <w:sz w:val="28"/>
          <w:szCs w:val="24"/>
        </w:rPr>
        <w:t>l Lineamiento</w:t>
      </w:r>
    </w:p>
    <w:p w14:paraId="16E9A67C" w14:textId="12DB69DE" w:rsidR="00344C65" w:rsidRPr="00832F98" w:rsidRDefault="00344C65" w:rsidP="00344C65">
      <w:pPr>
        <w:rPr>
          <w:rFonts w:ascii="Arial" w:hAnsi="Arial" w:cs="Arial"/>
          <w:b/>
          <w:sz w:val="24"/>
          <w:szCs w:val="24"/>
        </w:rPr>
      </w:pPr>
      <w:r w:rsidRPr="00832F98">
        <w:rPr>
          <w:rFonts w:ascii="Arial" w:hAnsi="Arial" w:cs="Arial"/>
          <w:b/>
          <w:sz w:val="24"/>
          <w:szCs w:val="24"/>
        </w:rPr>
        <w:t>Diagrama</w:t>
      </w:r>
    </w:p>
    <w:tbl>
      <w:tblPr>
        <w:tblStyle w:val="Tablaconcuadrcula"/>
        <w:tblW w:w="9182" w:type="dxa"/>
        <w:tblLook w:val="04A0" w:firstRow="1" w:lastRow="0" w:firstColumn="1" w:lastColumn="0" w:noHBand="0" w:noVBand="1"/>
      </w:tblPr>
      <w:tblGrid>
        <w:gridCol w:w="3060"/>
        <w:gridCol w:w="3062"/>
        <w:gridCol w:w="3060"/>
      </w:tblGrid>
      <w:tr w:rsidR="00970F28" w14:paraId="5F954BE5" w14:textId="77777777" w:rsidTr="0031229C">
        <w:trPr>
          <w:trHeight w:val="192"/>
        </w:trPr>
        <w:tc>
          <w:tcPr>
            <w:tcW w:w="3060" w:type="dxa"/>
            <w:shd w:val="clear" w:color="auto" w:fill="auto"/>
          </w:tcPr>
          <w:p w14:paraId="1F2BAE10" w14:textId="77777777" w:rsidR="00970F28" w:rsidRPr="0052319D" w:rsidRDefault="00970F28" w:rsidP="0031229C">
            <w:pPr>
              <w:jc w:val="center"/>
              <w:rPr>
                <w:rFonts w:ascii="Arial" w:hAnsi="Arial" w:cs="Arial"/>
                <w:sz w:val="24"/>
                <w:szCs w:val="24"/>
              </w:rPr>
            </w:pPr>
            <w:r>
              <w:rPr>
                <w:rFonts w:ascii="Arial" w:hAnsi="Arial" w:cs="Arial"/>
                <w:sz w:val="24"/>
                <w:szCs w:val="24"/>
              </w:rPr>
              <w:t>ENTRADAS</w:t>
            </w:r>
          </w:p>
        </w:tc>
        <w:tc>
          <w:tcPr>
            <w:tcW w:w="3062" w:type="dxa"/>
            <w:shd w:val="clear" w:color="auto" w:fill="auto"/>
          </w:tcPr>
          <w:p w14:paraId="69C150B6" w14:textId="77777777" w:rsidR="00970F28" w:rsidRPr="0052319D" w:rsidRDefault="00970F28" w:rsidP="0031229C">
            <w:pPr>
              <w:jc w:val="center"/>
              <w:rPr>
                <w:rFonts w:ascii="Arial" w:hAnsi="Arial" w:cs="Arial"/>
                <w:sz w:val="24"/>
                <w:szCs w:val="24"/>
              </w:rPr>
            </w:pPr>
            <w:r>
              <w:rPr>
                <w:rFonts w:ascii="Arial" w:hAnsi="Arial" w:cs="Arial"/>
                <w:sz w:val="24"/>
                <w:szCs w:val="24"/>
              </w:rPr>
              <w:t>PROCESO</w:t>
            </w:r>
          </w:p>
        </w:tc>
        <w:tc>
          <w:tcPr>
            <w:tcW w:w="3060" w:type="dxa"/>
            <w:shd w:val="clear" w:color="auto" w:fill="auto"/>
          </w:tcPr>
          <w:p w14:paraId="38423919" w14:textId="77777777" w:rsidR="00970F28" w:rsidRPr="0052319D" w:rsidRDefault="00970F28" w:rsidP="0031229C">
            <w:pPr>
              <w:jc w:val="center"/>
              <w:rPr>
                <w:rFonts w:ascii="Arial" w:hAnsi="Arial" w:cs="Arial"/>
                <w:sz w:val="24"/>
                <w:szCs w:val="24"/>
              </w:rPr>
            </w:pPr>
            <w:r>
              <w:rPr>
                <w:rFonts w:ascii="Arial" w:hAnsi="Arial" w:cs="Arial"/>
                <w:sz w:val="24"/>
                <w:szCs w:val="24"/>
              </w:rPr>
              <w:t>SALIDA</w:t>
            </w:r>
          </w:p>
        </w:tc>
      </w:tr>
      <w:tr w:rsidR="00970F28" w14:paraId="10FA7A83" w14:textId="77777777" w:rsidTr="007E23F1">
        <w:trPr>
          <w:trHeight w:val="8525"/>
        </w:trPr>
        <w:tc>
          <w:tcPr>
            <w:tcW w:w="3060" w:type="dxa"/>
            <w:shd w:val="clear" w:color="auto" w:fill="auto"/>
          </w:tcPr>
          <w:p w14:paraId="3A3CCC20" w14:textId="77777777" w:rsidR="00970F28" w:rsidRDefault="00970F28" w:rsidP="007E23F1"/>
          <w:p w14:paraId="496FABE2" w14:textId="77777777" w:rsidR="00970F28" w:rsidRDefault="00970F28" w:rsidP="0031229C">
            <w:pPr>
              <w:jc w:val="center"/>
            </w:pPr>
            <w:r>
              <w:rPr>
                <w:noProof/>
              </w:rPr>
              <mc:AlternateContent>
                <mc:Choice Requires="wps">
                  <w:drawing>
                    <wp:anchor distT="0" distB="0" distL="114300" distR="114300" simplePos="0" relativeHeight="251665408" behindDoc="0" locked="0" layoutInCell="1" allowOverlap="1" wp14:anchorId="0802D60B" wp14:editId="6FDA155F">
                      <wp:simplePos x="0" y="0"/>
                      <wp:positionH relativeFrom="column">
                        <wp:posOffset>688340</wp:posOffset>
                      </wp:positionH>
                      <wp:positionV relativeFrom="paragraph">
                        <wp:posOffset>59055</wp:posOffset>
                      </wp:positionV>
                      <wp:extent cx="640080" cy="341630"/>
                      <wp:effectExtent l="10160" t="9525" r="6985" b="10795"/>
                      <wp:wrapNone/>
                      <wp:docPr id="42" name="Diagrama de flujo: co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41630"/>
                              </a:xfrm>
                              <a:prstGeom prst="flowChartTerminator">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15EE5DC1" w14:textId="77777777" w:rsidR="00970F28" w:rsidRPr="0079101B" w:rsidRDefault="00970F28" w:rsidP="00970F28">
                                  <w:pPr>
                                    <w:jc w:val="center"/>
                                    <w:rPr>
                                      <w:rFonts w:ascii="Arial" w:hAnsi="Arial" w:cs="Arial"/>
                                      <w:color w:val="000000" w:themeColor="text1"/>
                                      <w:sz w:val="18"/>
                                      <w:szCs w:val="18"/>
                                    </w:rPr>
                                  </w:pPr>
                                  <w:r w:rsidRPr="0079101B">
                                    <w:rPr>
                                      <w:rFonts w:ascii="Arial" w:hAnsi="Arial" w:cs="Arial"/>
                                      <w:color w:val="000000" w:themeColor="text1"/>
                                      <w:sz w:val="18"/>
                                      <w:szCs w:val="18"/>
                                    </w:rPr>
                                    <w:t>Inicio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802D60B" id="_x0000_t116" coordsize="21600,21600" o:spt="116" path="m3475,qx,10800,3475,21600l18125,21600qx21600,10800,18125,xe">
                      <v:stroke joinstyle="miter"/>
                      <v:path gradientshapeok="t" o:connecttype="rect" textboxrect="1018,3163,20582,18437"/>
                    </v:shapetype>
                    <v:shape id="Diagrama de flujo: conector 15" o:spid="_x0000_s1027" type="#_x0000_t116" style="position:absolute;left:0;text-align:left;margin-left:54.2pt;margin-top:4.65pt;width:50.4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" filled="f" fillcolor="#bf8f00 [2407]" strokecolor="black [3213]" strokeweight="1pt">
                      <v:textbox>
                        <w:txbxContent>
                          <w:p w14:paraId="15EE5DC1" w14:textId="77777777" w:rsidR="00970F28" w:rsidRPr="0079101B" w:rsidRDefault="00970F28" w:rsidP="00970F28">
                            <w:pPr>
                              <w:jc w:val="center"/>
                              <w:rPr>
                                <w:rFonts w:ascii="Arial" w:hAnsi="Arial" w:cs="Arial"/>
                                <w:color w:val="000000" w:themeColor="text1"/>
                                <w:sz w:val="18"/>
                                <w:szCs w:val="18"/>
                              </w:rPr>
                            </w:pPr>
                            <w:r w:rsidRPr="0079101B">
                              <w:rPr>
                                <w:rFonts w:ascii="Arial" w:hAnsi="Arial" w:cs="Arial"/>
                                <w:color w:val="000000" w:themeColor="text1"/>
                                <w:sz w:val="18"/>
                                <w:szCs w:val="18"/>
                              </w:rPr>
                              <w:t>Inicio</w:t>
                            </w:r>
                          </w:p>
                        </w:txbxContent>
                      </v:textbox>
                    </v:shape>
                  </w:pict>
                </mc:Fallback>
              </mc:AlternateContent>
            </w:r>
          </w:p>
          <w:p w14:paraId="5C21E926" w14:textId="77777777" w:rsidR="00970F28" w:rsidRDefault="00970F28" w:rsidP="0031229C">
            <w:pPr>
              <w:jc w:val="center"/>
            </w:pPr>
          </w:p>
          <w:p w14:paraId="1BFA2DCD" w14:textId="7B4A6360" w:rsidR="00970F28" w:rsidRDefault="007E23F1" w:rsidP="0031229C">
            <w:pPr>
              <w:jc w:val="center"/>
            </w:pPr>
            <w:r>
              <w:rPr>
                <w:noProof/>
              </w:rPr>
              <mc:AlternateContent>
                <mc:Choice Requires="wps">
                  <w:drawing>
                    <wp:anchor distT="0" distB="0" distL="114300" distR="114300" simplePos="0" relativeHeight="251671552" behindDoc="0" locked="0" layoutInCell="1" allowOverlap="1" wp14:anchorId="102E3308" wp14:editId="3D447F36">
                      <wp:simplePos x="0" y="0"/>
                      <wp:positionH relativeFrom="column">
                        <wp:posOffset>1600836</wp:posOffset>
                      </wp:positionH>
                      <wp:positionV relativeFrom="paragraph">
                        <wp:posOffset>150812</wp:posOffset>
                      </wp:positionV>
                      <wp:extent cx="324168" cy="504825"/>
                      <wp:effectExtent l="0" t="76200" r="0" b="28575"/>
                      <wp:wrapNone/>
                      <wp:docPr id="54" name="Conector: angular 54"/>
                      <wp:cNvGraphicFramePr/>
                      <a:graphic xmlns:a="http://schemas.openxmlformats.org/drawingml/2006/main">
                        <a:graphicData uri="http://schemas.microsoft.com/office/word/2010/wordprocessingShape">
                          <wps:wsp>
                            <wps:cNvCnPr/>
                            <wps:spPr>
                              <a:xfrm flipV="1">
                                <a:off x="0" y="0"/>
                                <a:ext cx="324168" cy="5048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16B58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4" o:spid="_x0000_s1026" type="#_x0000_t34" style="position:absolute;margin-left:126.05pt;margin-top:11.85pt;width:25.55pt;height:39.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" strokecolor="black [3200]" strokeweight=".5pt">
                      <v:stroke endarrow="block"/>
                    </v:shape>
                  </w:pict>
                </mc:Fallback>
              </mc:AlternateContent>
            </w:r>
            <w:r w:rsidR="00970F28">
              <w:rPr>
                <w:rFonts w:ascii="Arial Narrow" w:hAnsi="Arial Narrow"/>
                <w:noProof/>
                <w:sz w:val="14"/>
                <w:szCs w:val="14"/>
              </w:rPr>
              <mc:AlternateContent>
                <mc:Choice Requires="wps">
                  <w:drawing>
                    <wp:anchor distT="0" distB="0" distL="114300" distR="114300" simplePos="0" relativeHeight="251669504" behindDoc="0" locked="0" layoutInCell="1" allowOverlap="1" wp14:anchorId="1C72D241" wp14:editId="0EFD3655">
                      <wp:simplePos x="0" y="0"/>
                      <wp:positionH relativeFrom="column">
                        <wp:posOffset>985450</wp:posOffset>
                      </wp:positionH>
                      <wp:positionV relativeFrom="paragraph">
                        <wp:posOffset>83871</wp:posOffset>
                      </wp:positionV>
                      <wp:extent cx="4445" cy="217805"/>
                      <wp:effectExtent l="76200" t="0" r="71755" b="4889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178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D2AC739" id="_x0000_t32" coordsize="21600,21600" o:spt="32" o:oned="t" path="m,l21600,21600e" filled="f">
                      <v:path arrowok="t" fillok="f" o:connecttype="none"/>
                      <o:lock v:ext="edit" shapetype="t"/>
                    </v:shapetype>
                    <v:shape id="Conector recto de flecha 1" o:spid="_x0000_s1026" type="#_x0000_t32" style="position:absolute;margin-left:77.6pt;margin-top:6.6pt;width:.35pt;height:1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" strokecolor="windowText" strokeweight=".5pt">
                      <v:stroke endarrow="block" joinstyle="miter"/>
                      <o:lock v:ext="edit" shapetype="f"/>
                    </v:shape>
                  </w:pict>
                </mc:Fallback>
              </mc:AlternateContent>
            </w:r>
          </w:p>
          <w:p w14:paraId="67BBC087" w14:textId="77777777" w:rsidR="00970F28" w:rsidRPr="008014DB" w:rsidRDefault="00970F28" w:rsidP="0031229C">
            <w:r>
              <w:rPr>
                <w:noProof/>
              </w:rPr>
              <mc:AlternateContent>
                <mc:Choice Requires="wps">
                  <w:drawing>
                    <wp:anchor distT="0" distB="0" distL="114300" distR="114300" simplePos="0" relativeHeight="251670528" behindDoc="0" locked="0" layoutInCell="1" allowOverlap="1" wp14:anchorId="5C2D9ACA" wp14:editId="5C982141">
                      <wp:simplePos x="0" y="0"/>
                      <wp:positionH relativeFrom="column">
                        <wp:posOffset>143977</wp:posOffset>
                      </wp:positionH>
                      <wp:positionV relativeFrom="paragraph">
                        <wp:posOffset>154278</wp:posOffset>
                      </wp:positionV>
                      <wp:extent cx="1457325" cy="661958"/>
                      <wp:effectExtent l="0" t="0" r="28575" b="24130"/>
                      <wp:wrapNone/>
                      <wp:docPr id="4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619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748F82D0" w14:textId="77777777" w:rsidR="00970F28" w:rsidRPr="0079101B" w:rsidRDefault="00970F28" w:rsidP="00970F28">
                                  <w:pPr>
                                    <w:jc w:val="center"/>
                                    <w:rPr>
                                      <w:rFonts w:ascii="Arial" w:hAnsi="Arial" w:cs="Arial"/>
                                      <w:sz w:val="18"/>
                                      <w:szCs w:val="18"/>
                                    </w:rPr>
                                  </w:pPr>
                                  <w:r w:rsidRPr="0079101B">
                                    <w:rPr>
                                      <w:rFonts w:ascii="Arial" w:hAnsi="Arial" w:cs="Arial"/>
                                      <w:sz w:val="18"/>
                                      <w:szCs w:val="18"/>
                                    </w:rPr>
                                    <w:t xml:space="preserve">Recibir la información proporcionada por el </w:t>
                                  </w:r>
                                  <w:bookmarkStart w:id="0" w:name="_Hlk524611728"/>
                                  <w:r w:rsidRPr="0079101B">
                                    <w:rPr>
                                      <w:rFonts w:ascii="Arial" w:hAnsi="Arial" w:cs="Arial"/>
                                      <w:sz w:val="18"/>
                                      <w:szCs w:val="18"/>
                                    </w:rPr>
                                    <w:t>Congreso</w:t>
                                  </w:r>
                                  <w:r>
                                    <w:rPr>
                                      <w:rFonts w:ascii="Arial" w:hAnsi="Arial" w:cs="Arial"/>
                                      <w:sz w:val="18"/>
                                      <w:szCs w:val="18"/>
                                    </w:rPr>
                                    <w:t xml:space="preserve"> y Sujetos de Fiscalización</w:t>
                                  </w:r>
                                </w:p>
                                <w:bookmarkEnd w:id="0"/>
                                <w:p w14:paraId="409A4D43" w14:textId="77777777" w:rsidR="00970F28" w:rsidRPr="00C37B24" w:rsidRDefault="00970F28" w:rsidP="00970F28">
                                  <w:pPr>
                                    <w:jc w:val="center"/>
                                    <w:rPr>
                                      <w:rFonts w:ascii="Arial Narrow" w:hAnsi="Arial Narrow"/>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2D9ACA" id="Rectángulo 6" o:spid="_x0000_s1028" style="position:absolute;margin-left:11.35pt;margin-top:12.15pt;width:114.75pt;height:5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" filled="f" fillcolor="#bf8f00 [2407]" strokecolor="black [3213]" strokeweight="1pt">
                      <v:textbox>
                        <w:txbxContent>
                          <w:p w14:paraId="748F82D0" w14:textId="77777777" w:rsidR="00970F28" w:rsidRPr="0079101B" w:rsidRDefault="00970F28" w:rsidP="00970F28">
                            <w:pPr>
                              <w:jc w:val="center"/>
                              <w:rPr>
                                <w:rFonts w:ascii="Arial" w:hAnsi="Arial" w:cs="Arial"/>
                                <w:sz w:val="18"/>
                                <w:szCs w:val="18"/>
                              </w:rPr>
                            </w:pPr>
                            <w:r w:rsidRPr="0079101B">
                              <w:rPr>
                                <w:rFonts w:ascii="Arial" w:hAnsi="Arial" w:cs="Arial"/>
                                <w:sz w:val="18"/>
                                <w:szCs w:val="18"/>
                              </w:rPr>
                              <w:t xml:space="preserve">Recibir la información proporcionada por el </w:t>
                            </w:r>
                            <w:bookmarkStart w:id="1" w:name="_Hlk524611728"/>
                            <w:r w:rsidRPr="0079101B">
                              <w:rPr>
                                <w:rFonts w:ascii="Arial" w:hAnsi="Arial" w:cs="Arial"/>
                                <w:sz w:val="18"/>
                                <w:szCs w:val="18"/>
                              </w:rPr>
                              <w:t>Congreso</w:t>
                            </w:r>
                            <w:r>
                              <w:rPr>
                                <w:rFonts w:ascii="Arial" w:hAnsi="Arial" w:cs="Arial"/>
                                <w:sz w:val="18"/>
                                <w:szCs w:val="18"/>
                              </w:rPr>
                              <w:t xml:space="preserve"> y Sujetos de Fiscalización</w:t>
                            </w:r>
                          </w:p>
                          <w:bookmarkEnd w:id="1"/>
                          <w:p w14:paraId="409A4D43" w14:textId="77777777" w:rsidR="00970F28" w:rsidRPr="00C37B24" w:rsidRDefault="00970F28" w:rsidP="00970F28">
                            <w:pPr>
                              <w:jc w:val="center"/>
                              <w:rPr>
                                <w:rFonts w:ascii="Arial Narrow" w:hAnsi="Arial Narrow"/>
                                <w:color w:val="000000" w:themeColor="text1"/>
                                <w:sz w:val="18"/>
                                <w:szCs w:val="18"/>
                              </w:rPr>
                            </w:pPr>
                          </w:p>
                        </w:txbxContent>
                      </v:textbox>
                    </v:rect>
                  </w:pict>
                </mc:Fallback>
              </mc:AlternateContent>
            </w:r>
          </w:p>
          <w:p w14:paraId="28D5D795" w14:textId="77777777" w:rsidR="00970F28" w:rsidRPr="008014DB" w:rsidRDefault="00970F28" w:rsidP="0031229C"/>
          <w:p w14:paraId="2EBC2F1E" w14:textId="77777777" w:rsidR="00970F28" w:rsidRPr="008014DB" w:rsidRDefault="00970F28" w:rsidP="0031229C"/>
          <w:p w14:paraId="04687063" w14:textId="77777777" w:rsidR="00970F28" w:rsidRDefault="00970F28" w:rsidP="0031229C"/>
          <w:p w14:paraId="35AC3B51" w14:textId="77777777" w:rsidR="00970F28" w:rsidRPr="008014DB" w:rsidRDefault="00970F28" w:rsidP="0031229C"/>
          <w:p w14:paraId="2B6C527E" w14:textId="77777777" w:rsidR="00970F28" w:rsidRPr="008014DB" w:rsidRDefault="00970F28" w:rsidP="0031229C"/>
          <w:p w14:paraId="75A56ADC" w14:textId="77777777" w:rsidR="00970F28" w:rsidRDefault="00970F28" w:rsidP="0031229C"/>
          <w:p w14:paraId="660177E0" w14:textId="799B6C42" w:rsidR="00970F28" w:rsidRDefault="00970F28" w:rsidP="0031229C"/>
          <w:p w14:paraId="6160B340" w14:textId="5A951CF5" w:rsidR="00970F28" w:rsidRDefault="007E23F1" w:rsidP="0031229C">
            <w:r>
              <w:rPr>
                <w:noProof/>
              </w:rPr>
              <mc:AlternateContent>
                <mc:Choice Requires="wps">
                  <w:drawing>
                    <wp:anchor distT="0" distB="0" distL="114300" distR="114300" simplePos="0" relativeHeight="251680768" behindDoc="0" locked="0" layoutInCell="1" allowOverlap="1" wp14:anchorId="5340ADB4" wp14:editId="69FF0F6A">
                      <wp:simplePos x="0" y="0"/>
                      <wp:positionH relativeFrom="column">
                        <wp:posOffset>145732</wp:posOffset>
                      </wp:positionH>
                      <wp:positionV relativeFrom="paragraph">
                        <wp:posOffset>147320</wp:posOffset>
                      </wp:positionV>
                      <wp:extent cx="1457325" cy="504825"/>
                      <wp:effectExtent l="0" t="0" r="28575" b="28575"/>
                      <wp:wrapNone/>
                      <wp:docPr id="10"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048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7A92EC29" w14:textId="77777777" w:rsidR="00970F28" w:rsidRPr="0079101B" w:rsidRDefault="00970F28" w:rsidP="00970F28">
                                  <w:pPr>
                                    <w:jc w:val="center"/>
                                    <w:rPr>
                                      <w:rFonts w:ascii="Arial" w:hAnsi="Arial" w:cs="Arial"/>
                                      <w:sz w:val="18"/>
                                      <w:szCs w:val="18"/>
                                    </w:rPr>
                                  </w:pPr>
                                  <w:r w:rsidRPr="0079101B">
                                    <w:rPr>
                                      <w:rFonts w:ascii="Arial" w:hAnsi="Arial" w:cs="Arial"/>
                                      <w:sz w:val="18"/>
                                      <w:szCs w:val="18"/>
                                    </w:rPr>
                                    <w:t xml:space="preserve">Recibir información </w:t>
                                  </w:r>
                                  <w:r>
                                    <w:rPr>
                                      <w:rFonts w:ascii="Arial" w:hAnsi="Arial" w:cs="Arial"/>
                                      <w:sz w:val="18"/>
                                      <w:szCs w:val="18"/>
                                    </w:rPr>
                                    <w:t xml:space="preserve">para </w:t>
                                  </w:r>
                                  <w:proofErr w:type="spellStart"/>
                                  <w:r>
                                    <w:rPr>
                                      <w:rFonts w:ascii="Arial" w:hAnsi="Arial" w:cs="Arial"/>
                                      <w:sz w:val="18"/>
                                      <w:szCs w:val="18"/>
                                    </w:rPr>
                                    <w:t>solventación</w:t>
                                  </w:r>
                                  <w:proofErr w:type="spellEnd"/>
                                  <w:r>
                                    <w:rPr>
                                      <w:rFonts w:ascii="Arial" w:hAnsi="Arial" w:cs="Arial"/>
                                      <w:sz w:val="18"/>
                                      <w:szCs w:val="18"/>
                                    </w:rPr>
                                    <w:t xml:space="preserve"> de observaciones</w:t>
                                  </w:r>
                                </w:p>
                                <w:p w14:paraId="717AE584" w14:textId="77777777" w:rsidR="00970F28" w:rsidRPr="00C37B24" w:rsidRDefault="00970F28" w:rsidP="00970F28">
                                  <w:pPr>
                                    <w:jc w:val="center"/>
                                    <w:rPr>
                                      <w:rFonts w:ascii="Arial Narrow" w:hAnsi="Arial Narrow"/>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40ADB4" id="_x0000_s1029" style="position:absolute;margin-left:11.45pt;margin-top:11.6pt;width:114.7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" filled="f" fillcolor="#bf8f00 [2407]" strokecolor="black [3213]" strokeweight="1pt">
                      <v:textbox>
                        <w:txbxContent>
                          <w:p w14:paraId="7A92EC29" w14:textId="77777777" w:rsidR="00970F28" w:rsidRPr="0079101B" w:rsidRDefault="00970F28" w:rsidP="00970F28">
                            <w:pPr>
                              <w:jc w:val="center"/>
                              <w:rPr>
                                <w:rFonts w:ascii="Arial" w:hAnsi="Arial" w:cs="Arial"/>
                                <w:sz w:val="18"/>
                                <w:szCs w:val="18"/>
                              </w:rPr>
                            </w:pPr>
                            <w:r w:rsidRPr="0079101B">
                              <w:rPr>
                                <w:rFonts w:ascii="Arial" w:hAnsi="Arial" w:cs="Arial"/>
                                <w:sz w:val="18"/>
                                <w:szCs w:val="18"/>
                              </w:rPr>
                              <w:t xml:space="preserve">Recibir información </w:t>
                            </w:r>
                            <w:r>
                              <w:rPr>
                                <w:rFonts w:ascii="Arial" w:hAnsi="Arial" w:cs="Arial"/>
                                <w:sz w:val="18"/>
                                <w:szCs w:val="18"/>
                              </w:rPr>
                              <w:t xml:space="preserve">para </w:t>
                            </w:r>
                            <w:proofErr w:type="spellStart"/>
                            <w:r>
                              <w:rPr>
                                <w:rFonts w:ascii="Arial" w:hAnsi="Arial" w:cs="Arial"/>
                                <w:sz w:val="18"/>
                                <w:szCs w:val="18"/>
                              </w:rPr>
                              <w:t>solventación</w:t>
                            </w:r>
                            <w:proofErr w:type="spellEnd"/>
                            <w:r>
                              <w:rPr>
                                <w:rFonts w:ascii="Arial" w:hAnsi="Arial" w:cs="Arial"/>
                                <w:sz w:val="18"/>
                                <w:szCs w:val="18"/>
                              </w:rPr>
                              <w:t xml:space="preserve"> de observaciones</w:t>
                            </w:r>
                          </w:p>
                          <w:p w14:paraId="717AE584" w14:textId="77777777" w:rsidR="00970F28" w:rsidRPr="00C37B24" w:rsidRDefault="00970F28" w:rsidP="00970F28">
                            <w:pPr>
                              <w:jc w:val="center"/>
                              <w:rPr>
                                <w:rFonts w:ascii="Arial Narrow" w:hAnsi="Arial Narrow"/>
                                <w:color w:val="000000" w:themeColor="text1"/>
                                <w:sz w:val="18"/>
                                <w:szCs w:val="18"/>
                              </w:rPr>
                            </w:pPr>
                          </w:p>
                        </w:txbxContent>
                      </v:textbox>
                    </v:rect>
                  </w:pict>
                </mc:Fallback>
              </mc:AlternateContent>
            </w:r>
          </w:p>
          <w:p w14:paraId="55C98726" w14:textId="77777777" w:rsidR="00970F28" w:rsidRDefault="00970F28" w:rsidP="0031229C">
            <w:pPr>
              <w:jc w:val="center"/>
            </w:pPr>
          </w:p>
          <w:p w14:paraId="2F52A209" w14:textId="2A737665" w:rsidR="00970F28" w:rsidRDefault="00970F28" w:rsidP="0031229C">
            <w:pPr>
              <w:jc w:val="center"/>
            </w:pPr>
          </w:p>
          <w:p w14:paraId="101EF5F5" w14:textId="3752712B" w:rsidR="00970F28" w:rsidRDefault="007E23F1" w:rsidP="0031229C">
            <w:pPr>
              <w:jc w:val="center"/>
            </w:pPr>
            <w:r>
              <w:rPr>
                <w:noProof/>
                <w:lang w:eastAsia="es-MX"/>
              </w:rPr>
              <mc:AlternateContent>
                <mc:Choice Requires="wps">
                  <w:drawing>
                    <wp:anchor distT="0" distB="0" distL="114300" distR="114300" simplePos="0" relativeHeight="251682816" behindDoc="0" locked="0" layoutInCell="1" allowOverlap="1" wp14:anchorId="1260251C" wp14:editId="5816CB63">
                      <wp:simplePos x="0" y="0"/>
                      <wp:positionH relativeFrom="column">
                        <wp:posOffset>872174</wp:posOffset>
                      </wp:positionH>
                      <wp:positionV relativeFrom="paragraph">
                        <wp:posOffset>152719</wp:posOffset>
                      </wp:positionV>
                      <wp:extent cx="1093152" cy="219710"/>
                      <wp:effectExtent l="19050" t="0" r="69215" b="104140"/>
                      <wp:wrapNone/>
                      <wp:docPr id="1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152" cy="219710"/>
                              </a:xfrm>
                              <a:prstGeom prst="bentConnector3">
                                <a:avLst>
                                  <a:gd name="adj1" fmla="val -5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65327" id="AutoShape 65" o:spid="_x0000_s1026" type="#_x0000_t34" style="position:absolute;margin-left:68.7pt;margin-top:12.05pt;width:86.05pt;height:1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" adj="-125">
                      <v:stroke endarrow="block"/>
                    </v:shape>
                  </w:pict>
                </mc:Fallback>
              </mc:AlternateContent>
            </w:r>
          </w:p>
          <w:p w14:paraId="0ECE84CF" w14:textId="25653942" w:rsidR="00970F28" w:rsidRDefault="00970F28" w:rsidP="0031229C">
            <w:pPr>
              <w:jc w:val="center"/>
            </w:pPr>
          </w:p>
          <w:p w14:paraId="23C9B3A5" w14:textId="3C08E091" w:rsidR="00970F28" w:rsidRDefault="00970F28" w:rsidP="0031229C">
            <w:pPr>
              <w:jc w:val="center"/>
            </w:pPr>
          </w:p>
          <w:p w14:paraId="0BFD8E7F" w14:textId="5CBFA390" w:rsidR="00970F28" w:rsidRDefault="00970F28" w:rsidP="0031229C">
            <w:pPr>
              <w:jc w:val="center"/>
            </w:pPr>
          </w:p>
          <w:p w14:paraId="1950518A" w14:textId="3EF2C153" w:rsidR="00970F28" w:rsidRDefault="007E23F1" w:rsidP="0031229C">
            <w:pPr>
              <w:jc w:val="center"/>
            </w:pPr>
            <w:r>
              <w:rPr>
                <w:noProof/>
              </w:rPr>
              <mc:AlternateContent>
                <mc:Choice Requires="wps">
                  <w:drawing>
                    <wp:anchor distT="0" distB="0" distL="114300" distR="114300" simplePos="0" relativeHeight="251681792" behindDoc="0" locked="0" layoutInCell="1" allowOverlap="1" wp14:anchorId="62ED5C1B" wp14:editId="0D21A7F8">
                      <wp:simplePos x="0" y="0"/>
                      <wp:positionH relativeFrom="column">
                        <wp:posOffset>194945</wp:posOffset>
                      </wp:positionH>
                      <wp:positionV relativeFrom="paragraph">
                        <wp:posOffset>17780</wp:posOffset>
                      </wp:positionV>
                      <wp:extent cx="1414145" cy="523875"/>
                      <wp:effectExtent l="0" t="0" r="14605" b="28575"/>
                      <wp:wrapNone/>
                      <wp:docPr id="1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52387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12C3E647" w14:textId="77777777" w:rsidR="00970F28" w:rsidRPr="0079101B" w:rsidRDefault="00970F28" w:rsidP="00970F28">
                                  <w:pPr>
                                    <w:jc w:val="center"/>
                                    <w:rPr>
                                      <w:rFonts w:ascii="Arial" w:hAnsi="Arial" w:cs="Arial"/>
                                      <w:sz w:val="18"/>
                                      <w:szCs w:val="18"/>
                                    </w:rPr>
                                  </w:pPr>
                                  <w:r w:rsidRPr="0079101B">
                                    <w:rPr>
                                      <w:rFonts w:ascii="Arial" w:hAnsi="Arial" w:cs="Arial"/>
                                      <w:sz w:val="18"/>
                                      <w:szCs w:val="18"/>
                                    </w:rPr>
                                    <w:t xml:space="preserve">Recibir información </w:t>
                                  </w:r>
                                  <w:r>
                                    <w:rPr>
                                      <w:rFonts w:ascii="Arial" w:hAnsi="Arial" w:cs="Arial"/>
                                      <w:sz w:val="18"/>
                                      <w:szCs w:val="18"/>
                                    </w:rPr>
                                    <w:t xml:space="preserve">para </w:t>
                                  </w:r>
                                  <w:proofErr w:type="spellStart"/>
                                  <w:r>
                                    <w:rPr>
                                      <w:rFonts w:ascii="Arial" w:hAnsi="Arial" w:cs="Arial"/>
                                      <w:sz w:val="18"/>
                                      <w:szCs w:val="18"/>
                                    </w:rPr>
                                    <w:t>solventación</w:t>
                                  </w:r>
                                  <w:proofErr w:type="spellEnd"/>
                                  <w:r>
                                    <w:rPr>
                                      <w:rFonts w:ascii="Arial" w:hAnsi="Arial" w:cs="Arial"/>
                                      <w:sz w:val="18"/>
                                      <w:szCs w:val="18"/>
                                    </w:rPr>
                                    <w:t xml:space="preserve"> de observaciones</w:t>
                                  </w:r>
                                </w:p>
                                <w:p w14:paraId="0065E5DF" w14:textId="77777777" w:rsidR="00970F28" w:rsidRPr="00C37B24" w:rsidRDefault="00970F28" w:rsidP="00970F28">
                                  <w:pPr>
                                    <w:jc w:val="center"/>
                                    <w:rPr>
                                      <w:rFonts w:ascii="Arial Narrow" w:hAnsi="Arial Narrow"/>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ED5C1B" id="_x0000_s1030" style="position:absolute;left:0;text-align:left;margin-left:15.35pt;margin-top:1.4pt;width:111.3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" filled="f" fillcolor="#bf8f00 [2407]" strokecolor="black [3213]" strokeweight="1pt">
                      <v:textbox>
                        <w:txbxContent>
                          <w:p w14:paraId="12C3E647" w14:textId="77777777" w:rsidR="00970F28" w:rsidRPr="0079101B" w:rsidRDefault="00970F28" w:rsidP="00970F28">
                            <w:pPr>
                              <w:jc w:val="center"/>
                              <w:rPr>
                                <w:rFonts w:ascii="Arial" w:hAnsi="Arial" w:cs="Arial"/>
                                <w:sz w:val="18"/>
                                <w:szCs w:val="18"/>
                              </w:rPr>
                            </w:pPr>
                            <w:r w:rsidRPr="0079101B">
                              <w:rPr>
                                <w:rFonts w:ascii="Arial" w:hAnsi="Arial" w:cs="Arial"/>
                                <w:sz w:val="18"/>
                                <w:szCs w:val="18"/>
                              </w:rPr>
                              <w:t xml:space="preserve">Recibir información </w:t>
                            </w:r>
                            <w:r>
                              <w:rPr>
                                <w:rFonts w:ascii="Arial" w:hAnsi="Arial" w:cs="Arial"/>
                                <w:sz w:val="18"/>
                                <w:szCs w:val="18"/>
                              </w:rPr>
                              <w:t xml:space="preserve">para </w:t>
                            </w:r>
                            <w:proofErr w:type="spellStart"/>
                            <w:r>
                              <w:rPr>
                                <w:rFonts w:ascii="Arial" w:hAnsi="Arial" w:cs="Arial"/>
                                <w:sz w:val="18"/>
                                <w:szCs w:val="18"/>
                              </w:rPr>
                              <w:t>solventación</w:t>
                            </w:r>
                            <w:proofErr w:type="spellEnd"/>
                            <w:r>
                              <w:rPr>
                                <w:rFonts w:ascii="Arial" w:hAnsi="Arial" w:cs="Arial"/>
                                <w:sz w:val="18"/>
                                <w:szCs w:val="18"/>
                              </w:rPr>
                              <w:t xml:space="preserve"> de observaciones</w:t>
                            </w:r>
                          </w:p>
                          <w:p w14:paraId="0065E5DF" w14:textId="77777777" w:rsidR="00970F28" w:rsidRPr="00C37B24" w:rsidRDefault="00970F28" w:rsidP="00970F28">
                            <w:pPr>
                              <w:jc w:val="center"/>
                              <w:rPr>
                                <w:rFonts w:ascii="Arial Narrow" w:hAnsi="Arial Narrow"/>
                                <w:color w:val="000000" w:themeColor="text1"/>
                                <w:sz w:val="18"/>
                                <w:szCs w:val="18"/>
                              </w:rPr>
                            </w:pPr>
                          </w:p>
                        </w:txbxContent>
                      </v:textbox>
                    </v:rect>
                  </w:pict>
                </mc:Fallback>
              </mc:AlternateContent>
            </w:r>
          </w:p>
          <w:p w14:paraId="3954E5D6" w14:textId="77777777" w:rsidR="00970F28" w:rsidRPr="008014DB" w:rsidRDefault="00970F28" w:rsidP="0031229C">
            <w:pPr>
              <w:jc w:val="center"/>
            </w:pPr>
            <w:r>
              <w:rPr>
                <w:noProof/>
                <w:lang w:eastAsia="es-MX"/>
              </w:rPr>
              <mc:AlternateContent>
                <mc:Choice Requires="wps">
                  <w:drawing>
                    <wp:anchor distT="0" distB="0" distL="114300" distR="114300" simplePos="0" relativeHeight="251677696" behindDoc="0" locked="0" layoutInCell="1" allowOverlap="1" wp14:anchorId="009B72F4" wp14:editId="15F09A2D">
                      <wp:simplePos x="0" y="0"/>
                      <wp:positionH relativeFrom="column">
                        <wp:posOffset>867411</wp:posOffset>
                      </wp:positionH>
                      <wp:positionV relativeFrom="paragraph">
                        <wp:posOffset>385763</wp:posOffset>
                      </wp:positionV>
                      <wp:extent cx="1076008" cy="372427"/>
                      <wp:effectExtent l="19050" t="0" r="67310" b="104140"/>
                      <wp:wrapNone/>
                      <wp:docPr id="6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008" cy="372427"/>
                              </a:xfrm>
                              <a:prstGeom prst="bentConnector3">
                                <a:avLst>
                                  <a:gd name="adj1" fmla="val -5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5AD79" id="AutoShape 65" o:spid="_x0000_s1026" type="#_x0000_t34" style="position:absolute;margin-left:68.3pt;margin-top:30.4pt;width:84.75pt;height:2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" adj="-125">
                      <v:stroke endarrow="block"/>
                    </v:shape>
                  </w:pict>
                </mc:Fallback>
              </mc:AlternateContent>
            </w:r>
          </w:p>
        </w:tc>
        <w:tc>
          <w:tcPr>
            <w:tcW w:w="3062" w:type="dxa"/>
            <w:shd w:val="clear" w:color="auto" w:fill="auto"/>
          </w:tcPr>
          <w:p w14:paraId="09022042" w14:textId="77777777" w:rsidR="00970F28" w:rsidRDefault="00970F28" w:rsidP="0031229C"/>
          <w:p w14:paraId="319C2B77" w14:textId="77777777" w:rsidR="00970F28" w:rsidRDefault="00970F28" w:rsidP="0031229C"/>
          <w:p w14:paraId="4F3C4381" w14:textId="77777777" w:rsidR="00970F28" w:rsidRDefault="00970F28" w:rsidP="0031229C">
            <w:r>
              <w:rPr>
                <w:noProof/>
              </w:rPr>
              <mc:AlternateContent>
                <mc:Choice Requires="wps">
                  <w:drawing>
                    <wp:anchor distT="0" distB="0" distL="114300" distR="114300" simplePos="0" relativeHeight="251661312" behindDoc="0" locked="0" layoutInCell="1" allowOverlap="1" wp14:anchorId="1742A6B4" wp14:editId="73020A00">
                      <wp:simplePos x="0" y="0"/>
                      <wp:positionH relativeFrom="column">
                        <wp:posOffset>18458</wp:posOffset>
                      </wp:positionH>
                      <wp:positionV relativeFrom="paragraph">
                        <wp:posOffset>149985</wp:posOffset>
                      </wp:positionV>
                      <wp:extent cx="1735455" cy="314149"/>
                      <wp:effectExtent l="0" t="0" r="17145" b="10160"/>
                      <wp:wrapNone/>
                      <wp:docPr id="2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31414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603058B4" w14:textId="77777777" w:rsidR="00970F28" w:rsidRPr="0079101B" w:rsidRDefault="00970F28" w:rsidP="00970F28">
                                  <w:pPr>
                                    <w:jc w:val="center"/>
                                    <w:rPr>
                                      <w:rFonts w:ascii="Arial" w:hAnsi="Arial" w:cs="Arial"/>
                                      <w:color w:val="000000" w:themeColor="text1"/>
                                      <w:sz w:val="18"/>
                                      <w:szCs w:val="18"/>
                                    </w:rPr>
                                  </w:pPr>
                                  <w:r w:rsidRPr="0079101B">
                                    <w:rPr>
                                      <w:rFonts w:ascii="Arial" w:hAnsi="Arial" w:cs="Arial"/>
                                      <w:color w:val="000000" w:themeColor="text1"/>
                                      <w:sz w:val="18"/>
                                      <w:szCs w:val="18"/>
                                    </w:rPr>
                                    <w:t xml:space="preserve">Programa Anual de Auditoría </w:t>
                                  </w:r>
                                </w:p>
                                <w:p w14:paraId="39C7D02D" w14:textId="77777777" w:rsidR="00970F28" w:rsidRPr="00C37B24" w:rsidRDefault="00970F28" w:rsidP="00970F28">
                                  <w:pPr>
                                    <w:jc w:val="center"/>
                                    <w:rPr>
                                      <w:rFonts w:ascii="Arial Narrow" w:hAnsi="Arial Narrow"/>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42A6B4" id="_x0000_s1031" style="position:absolute;margin-left:1.45pt;margin-top:11.8pt;width:136.6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" filled="f" fillcolor="#bf8f00 [2407]" strokecolor="black [3213]" strokeweight="1pt">
                      <v:textbox>
                        <w:txbxContent>
                          <w:p w14:paraId="603058B4" w14:textId="77777777" w:rsidR="00970F28" w:rsidRPr="0079101B" w:rsidRDefault="00970F28" w:rsidP="00970F28">
                            <w:pPr>
                              <w:jc w:val="center"/>
                              <w:rPr>
                                <w:rFonts w:ascii="Arial" w:hAnsi="Arial" w:cs="Arial"/>
                                <w:color w:val="000000" w:themeColor="text1"/>
                                <w:sz w:val="18"/>
                                <w:szCs w:val="18"/>
                              </w:rPr>
                            </w:pPr>
                            <w:r w:rsidRPr="0079101B">
                              <w:rPr>
                                <w:rFonts w:ascii="Arial" w:hAnsi="Arial" w:cs="Arial"/>
                                <w:color w:val="000000" w:themeColor="text1"/>
                                <w:sz w:val="18"/>
                                <w:szCs w:val="18"/>
                              </w:rPr>
                              <w:t xml:space="preserve">Programa Anual de Auditoría </w:t>
                            </w:r>
                          </w:p>
                          <w:p w14:paraId="39C7D02D" w14:textId="77777777" w:rsidR="00970F28" w:rsidRPr="00C37B24" w:rsidRDefault="00970F28" w:rsidP="00970F28">
                            <w:pPr>
                              <w:jc w:val="center"/>
                              <w:rPr>
                                <w:rFonts w:ascii="Arial Narrow" w:hAnsi="Arial Narrow"/>
                                <w:color w:val="000000" w:themeColor="text1"/>
                                <w:sz w:val="18"/>
                                <w:szCs w:val="18"/>
                              </w:rPr>
                            </w:pPr>
                          </w:p>
                        </w:txbxContent>
                      </v:textbox>
                    </v:rect>
                  </w:pict>
                </mc:Fallback>
              </mc:AlternateContent>
            </w:r>
          </w:p>
          <w:p w14:paraId="55F68C72" w14:textId="77777777" w:rsidR="00970F28" w:rsidRDefault="00970F28" w:rsidP="0031229C">
            <w:r>
              <w:rPr>
                <w:noProof/>
              </w:rPr>
              <mc:AlternateContent>
                <mc:Choice Requires="wps">
                  <w:drawing>
                    <wp:anchor distT="0" distB="0" distL="114300" distR="114300" simplePos="0" relativeHeight="251686912" behindDoc="0" locked="0" layoutInCell="1" allowOverlap="1" wp14:anchorId="30468E33" wp14:editId="1DC9F918">
                      <wp:simplePos x="0" y="0"/>
                      <wp:positionH relativeFrom="column">
                        <wp:posOffset>1756507</wp:posOffset>
                      </wp:positionH>
                      <wp:positionV relativeFrom="paragraph">
                        <wp:posOffset>129937</wp:posOffset>
                      </wp:positionV>
                      <wp:extent cx="342900" cy="1905"/>
                      <wp:effectExtent l="0" t="76200" r="0" b="7429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944584" id="Conector recto de flecha 40" o:spid="_x0000_s1026" type="#_x0000_t32" style="position:absolute;margin-left:138.3pt;margin-top:10.25pt;width:27pt;height:.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" strokecolor="black [3200]" strokeweight=".5pt">
                      <v:stroke endarrow="block" joinstyle="miter"/>
                      <o:lock v:ext="edit" shapetype="f"/>
                    </v:shape>
                  </w:pict>
                </mc:Fallback>
              </mc:AlternateContent>
            </w:r>
          </w:p>
          <w:p w14:paraId="6E76D06C" w14:textId="6C922379" w:rsidR="00970F28" w:rsidRPr="009E127F" w:rsidRDefault="00970F28" w:rsidP="0031229C"/>
          <w:p w14:paraId="5F26A55C" w14:textId="77777777" w:rsidR="00970F28" w:rsidRPr="009E127F" w:rsidRDefault="00970F28" w:rsidP="0031229C"/>
          <w:p w14:paraId="68A2AA70" w14:textId="77777777" w:rsidR="00970F28" w:rsidRPr="009E127F" w:rsidRDefault="00970F28" w:rsidP="0031229C">
            <w:r>
              <w:rPr>
                <w:noProof/>
              </w:rPr>
              <mc:AlternateContent>
                <mc:Choice Requires="wps">
                  <w:drawing>
                    <wp:anchor distT="0" distB="0" distL="114300" distR="114300" simplePos="0" relativeHeight="251673600" behindDoc="0" locked="0" layoutInCell="1" allowOverlap="1" wp14:anchorId="4C0107A1" wp14:editId="5E8E8720">
                      <wp:simplePos x="0" y="0"/>
                      <wp:positionH relativeFrom="column">
                        <wp:posOffset>-19685</wp:posOffset>
                      </wp:positionH>
                      <wp:positionV relativeFrom="paragraph">
                        <wp:posOffset>40005</wp:posOffset>
                      </wp:positionV>
                      <wp:extent cx="1735455" cy="314325"/>
                      <wp:effectExtent l="0" t="0" r="17145" b="28575"/>
                      <wp:wrapNone/>
                      <wp:docPr id="5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3143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418A2DF5" w14:textId="77777777" w:rsidR="00970F28" w:rsidRPr="0079101B" w:rsidRDefault="00970F28" w:rsidP="00970F28">
                                  <w:pPr>
                                    <w:jc w:val="center"/>
                                    <w:rPr>
                                      <w:rFonts w:ascii="Arial" w:hAnsi="Arial" w:cs="Arial"/>
                                      <w:color w:val="000000" w:themeColor="text1"/>
                                      <w:sz w:val="18"/>
                                      <w:szCs w:val="18"/>
                                    </w:rPr>
                                  </w:pPr>
                                  <w:r>
                                    <w:rPr>
                                      <w:rFonts w:ascii="Arial" w:hAnsi="Arial" w:cs="Arial"/>
                                      <w:color w:val="000000" w:themeColor="text1"/>
                                      <w:sz w:val="18"/>
                                      <w:szCs w:val="18"/>
                                    </w:rPr>
                                    <w:t>Acta de Inicio de Auditoría</w:t>
                                  </w:r>
                                </w:p>
                                <w:p w14:paraId="6D11E126" w14:textId="77777777" w:rsidR="00970F28" w:rsidRPr="00C37B24" w:rsidRDefault="00970F28" w:rsidP="00970F28">
                                  <w:pPr>
                                    <w:jc w:val="center"/>
                                    <w:rPr>
                                      <w:rFonts w:ascii="Arial Narrow" w:hAnsi="Arial Narrow"/>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0107A1" id="_x0000_s1032" style="position:absolute;margin-left:-1.55pt;margin-top:3.15pt;width:136.6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" filled="f" fillcolor="#bf8f00 [2407]" strokecolor="black [3213]" strokeweight="1pt">
                      <v:textbox>
                        <w:txbxContent>
                          <w:p w14:paraId="418A2DF5" w14:textId="77777777" w:rsidR="00970F28" w:rsidRPr="0079101B" w:rsidRDefault="00970F28" w:rsidP="00970F28">
                            <w:pPr>
                              <w:jc w:val="center"/>
                              <w:rPr>
                                <w:rFonts w:ascii="Arial" w:hAnsi="Arial" w:cs="Arial"/>
                                <w:color w:val="000000" w:themeColor="text1"/>
                                <w:sz w:val="18"/>
                                <w:szCs w:val="18"/>
                              </w:rPr>
                            </w:pPr>
                            <w:r>
                              <w:rPr>
                                <w:rFonts w:ascii="Arial" w:hAnsi="Arial" w:cs="Arial"/>
                                <w:color w:val="000000" w:themeColor="text1"/>
                                <w:sz w:val="18"/>
                                <w:szCs w:val="18"/>
                              </w:rPr>
                              <w:t>Acta de Inicio de Auditoría</w:t>
                            </w:r>
                          </w:p>
                          <w:p w14:paraId="6D11E126" w14:textId="77777777" w:rsidR="00970F28" w:rsidRPr="00C37B24" w:rsidRDefault="00970F28" w:rsidP="00970F28">
                            <w:pPr>
                              <w:jc w:val="center"/>
                              <w:rPr>
                                <w:rFonts w:ascii="Arial Narrow" w:hAnsi="Arial Narrow"/>
                                <w:color w:val="000000" w:themeColor="text1"/>
                                <w:sz w:val="18"/>
                                <w:szCs w:val="18"/>
                              </w:rPr>
                            </w:pPr>
                          </w:p>
                        </w:txbxContent>
                      </v:textbox>
                    </v:rect>
                  </w:pict>
                </mc:Fallback>
              </mc:AlternateContent>
            </w:r>
          </w:p>
          <w:p w14:paraId="437179BB" w14:textId="77777777" w:rsidR="00970F28" w:rsidRDefault="00970F28" w:rsidP="0031229C"/>
          <w:p w14:paraId="7357DC1D" w14:textId="77777777" w:rsidR="00970F28" w:rsidRDefault="00970F28" w:rsidP="0031229C">
            <w:r>
              <w:rPr>
                <w:noProof/>
              </w:rPr>
              <mc:AlternateContent>
                <mc:Choice Requires="wps">
                  <w:drawing>
                    <wp:anchor distT="0" distB="0" distL="114300" distR="114300" simplePos="0" relativeHeight="251674624" behindDoc="0" locked="0" layoutInCell="1" allowOverlap="1" wp14:anchorId="1CE2B616" wp14:editId="40702D34">
                      <wp:simplePos x="0" y="0"/>
                      <wp:positionH relativeFrom="column">
                        <wp:posOffset>852805</wp:posOffset>
                      </wp:positionH>
                      <wp:positionV relativeFrom="paragraph">
                        <wp:posOffset>34930</wp:posOffset>
                      </wp:positionV>
                      <wp:extent cx="6350" cy="211455"/>
                      <wp:effectExtent l="76200" t="0" r="69850" b="55245"/>
                      <wp:wrapNone/>
                      <wp:docPr id="58"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114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86F07CA" id="Conector recto de flecha 58" o:spid="_x0000_s1026" type="#_x0000_t32" style="position:absolute;margin-left:67.15pt;margin-top:2.75pt;width:.5pt;height: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" strokecolor="windowText" strokeweight=".5pt">
                      <v:stroke endarrow="block" joinstyle="miter"/>
                      <o:lock v:ext="edit" shapetype="f"/>
                    </v:shape>
                  </w:pict>
                </mc:Fallback>
              </mc:AlternateContent>
            </w:r>
          </w:p>
          <w:p w14:paraId="0CA434EE" w14:textId="77777777" w:rsidR="00970F28" w:rsidRPr="009E127F" w:rsidRDefault="00970F28" w:rsidP="0031229C">
            <w:r>
              <w:rPr>
                <w:noProof/>
              </w:rPr>
              <mc:AlternateContent>
                <mc:Choice Requires="wps">
                  <w:drawing>
                    <wp:anchor distT="0" distB="0" distL="114300" distR="114300" simplePos="0" relativeHeight="251663360" behindDoc="0" locked="0" layoutInCell="1" allowOverlap="1" wp14:anchorId="2A82FB1C" wp14:editId="7DE82521">
                      <wp:simplePos x="0" y="0"/>
                      <wp:positionH relativeFrom="column">
                        <wp:posOffset>-19685</wp:posOffset>
                      </wp:positionH>
                      <wp:positionV relativeFrom="paragraph">
                        <wp:posOffset>156844</wp:posOffset>
                      </wp:positionV>
                      <wp:extent cx="1714500" cy="335280"/>
                      <wp:effectExtent l="0" t="0" r="19050" b="26670"/>
                      <wp:wrapNone/>
                      <wp:docPr id="22" name="Diagrama de flujo: proces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35280"/>
                              </a:xfrm>
                              <a:prstGeom prst="flowChartProcess">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61F76424" w14:textId="77777777" w:rsidR="00970F28" w:rsidRPr="001E178F" w:rsidRDefault="00970F28" w:rsidP="00970F28">
                                  <w:pPr>
                                    <w:jc w:val="center"/>
                                    <w:rPr>
                                      <w:rFonts w:ascii="Arial" w:hAnsi="Arial" w:cs="Arial"/>
                                      <w:color w:val="000000" w:themeColor="text1"/>
                                      <w:sz w:val="18"/>
                                      <w:szCs w:val="18"/>
                                    </w:rPr>
                                  </w:pPr>
                                  <w:r w:rsidRPr="001E178F">
                                    <w:rPr>
                                      <w:rFonts w:ascii="Arial" w:hAnsi="Arial" w:cs="Arial"/>
                                      <w:color w:val="000000" w:themeColor="text1"/>
                                      <w:sz w:val="18"/>
                                      <w:szCs w:val="18"/>
                                    </w:rPr>
                                    <w:t>Ejecución de Auditoría</w:t>
                                  </w:r>
                                </w:p>
                                <w:p w14:paraId="6AC9A44C" w14:textId="77777777" w:rsidR="00970F28" w:rsidRPr="002834EE" w:rsidRDefault="00970F28" w:rsidP="00970F28">
                                  <w:pPr>
                                    <w:jc w:val="center"/>
                                    <w:rPr>
                                      <w:rFonts w:ascii="Arial Narrow" w:hAnsi="Arial Narrow"/>
                                      <w:color w:val="000000" w:themeColor="text1"/>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82FB1C" id="_x0000_t109" coordsize="21600,21600" o:spt="109" path="m,l,21600r21600,l21600,xe">
                      <v:stroke joinstyle="miter"/>
                      <v:path gradientshapeok="t" o:connecttype="rect"/>
                    </v:shapetype>
                    <v:shape id="Diagrama de flujo: proceso 12" o:spid="_x0000_s1033" type="#_x0000_t109" style="position:absolute;margin-left:-1.55pt;margin-top:12.35pt;width:135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" filled="f" fillcolor="#bf8f00 [2407]" strokecolor="black [3213]" strokeweight="1pt">
                      <v:textbox>
                        <w:txbxContent>
                          <w:p w14:paraId="61F76424" w14:textId="77777777" w:rsidR="00970F28" w:rsidRPr="001E178F" w:rsidRDefault="00970F28" w:rsidP="00970F28">
                            <w:pPr>
                              <w:jc w:val="center"/>
                              <w:rPr>
                                <w:rFonts w:ascii="Arial" w:hAnsi="Arial" w:cs="Arial"/>
                                <w:color w:val="000000" w:themeColor="text1"/>
                                <w:sz w:val="18"/>
                                <w:szCs w:val="18"/>
                              </w:rPr>
                            </w:pPr>
                            <w:r w:rsidRPr="001E178F">
                              <w:rPr>
                                <w:rFonts w:ascii="Arial" w:hAnsi="Arial" w:cs="Arial"/>
                                <w:color w:val="000000" w:themeColor="text1"/>
                                <w:sz w:val="18"/>
                                <w:szCs w:val="18"/>
                              </w:rPr>
                              <w:t>Ejecución de Auditoría</w:t>
                            </w:r>
                          </w:p>
                          <w:p w14:paraId="6AC9A44C" w14:textId="77777777" w:rsidR="00970F28" w:rsidRPr="002834EE" w:rsidRDefault="00970F28" w:rsidP="00970F28">
                            <w:pPr>
                              <w:jc w:val="center"/>
                              <w:rPr>
                                <w:rFonts w:ascii="Arial Narrow" w:hAnsi="Arial Narrow"/>
                                <w:color w:val="000000" w:themeColor="text1"/>
                                <w:sz w:val="16"/>
                                <w:szCs w:val="16"/>
                              </w:rPr>
                            </w:pPr>
                          </w:p>
                        </w:txbxContent>
                      </v:textbox>
                    </v:shape>
                  </w:pict>
                </mc:Fallback>
              </mc:AlternateContent>
            </w:r>
          </w:p>
          <w:p w14:paraId="128F539F" w14:textId="77777777" w:rsidR="00970F28" w:rsidRDefault="00970F28" w:rsidP="0031229C">
            <w:r>
              <w:rPr>
                <w:noProof/>
              </w:rPr>
              <mc:AlternateContent>
                <mc:Choice Requires="wps">
                  <w:drawing>
                    <wp:anchor distT="0" distB="0" distL="114300" distR="114300" simplePos="0" relativeHeight="251687936" behindDoc="0" locked="0" layoutInCell="1" allowOverlap="1" wp14:anchorId="4DE55986" wp14:editId="72A8514E">
                      <wp:simplePos x="0" y="0"/>
                      <wp:positionH relativeFrom="column">
                        <wp:posOffset>1695130</wp:posOffset>
                      </wp:positionH>
                      <wp:positionV relativeFrom="paragraph">
                        <wp:posOffset>143565</wp:posOffset>
                      </wp:positionV>
                      <wp:extent cx="342900" cy="1905"/>
                      <wp:effectExtent l="0" t="76200" r="0" b="7429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4F81FB" id="Conector recto de flecha 18" o:spid="_x0000_s1026" type="#_x0000_t32" style="position:absolute;margin-left:133.45pt;margin-top:11.3pt;width:27pt;height:.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" strokecolor="black [3200]" strokeweight=".5pt">
                      <v:stroke endarrow="block" joinstyle="miter"/>
                      <o:lock v:ext="edit" shapetype="f"/>
                    </v:shape>
                  </w:pict>
                </mc:Fallback>
              </mc:AlternateContent>
            </w:r>
          </w:p>
          <w:p w14:paraId="1F87C757" w14:textId="77777777" w:rsidR="00970F28" w:rsidRPr="009E127F" w:rsidRDefault="00970F28" w:rsidP="0031229C"/>
          <w:p w14:paraId="36F72082" w14:textId="77777777" w:rsidR="00970F28" w:rsidRDefault="00970F28" w:rsidP="00B13D42">
            <w:pPr>
              <w:ind w:left="708" w:hanging="708"/>
            </w:pPr>
          </w:p>
          <w:p w14:paraId="41A6F524" w14:textId="77777777" w:rsidR="00970F28" w:rsidRDefault="00970F28" w:rsidP="0031229C"/>
          <w:p w14:paraId="3D173EB8" w14:textId="77777777" w:rsidR="00970F28" w:rsidRPr="00E723F9" w:rsidRDefault="00970F28" w:rsidP="0031229C">
            <w:pPr>
              <w:rPr>
                <w:sz w:val="12"/>
                <w:szCs w:val="12"/>
              </w:rPr>
            </w:pPr>
            <w:r>
              <w:tab/>
            </w:r>
          </w:p>
          <w:p w14:paraId="3FCDEE1D" w14:textId="77777777" w:rsidR="00970F28" w:rsidRDefault="00970F28" w:rsidP="0031229C"/>
          <w:p w14:paraId="5A349D22" w14:textId="77777777" w:rsidR="00970F28" w:rsidRDefault="00970F28" w:rsidP="0031229C">
            <w:r>
              <w:rPr>
                <w:noProof/>
              </w:rPr>
              <mc:AlternateContent>
                <mc:Choice Requires="wps">
                  <w:drawing>
                    <wp:anchor distT="0" distB="0" distL="114300" distR="114300" simplePos="0" relativeHeight="251675648" behindDoc="0" locked="0" layoutInCell="1" allowOverlap="1" wp14:anchorId="3E43FF31" wp14:editId="51A1DD55">
                      <wp:simplePos x="0" y="0"/>
                      <wp:positionH relativeFrom="column">
                        <wp:posOffset>40897</wp:posOffset>
                      </wp:positionH>
                      <wp:positionV relativeFrom="paragraph">
                        <wp:posOffset>123050</wp:posOffset>
                      </wp:positionV>
                      <wp:extent cx="1714500" cy="431956"/>
                      <wp:effectExtent l="0" t="0" r="19050" b="25400"/>
                      <wp:wrapNone/>
                      <wp:docPr id="59" name="Diagrama de flujo: proces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31956"/>
                              </a:xfrm>
                              <a:prstGeom prst="flowChartProcess">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54B0F50A" w14:textId="43DFDD2E" w:rsidR="00970F28" w:rsidRPr="001E178F" w:rsidRDefault="00970F28" w:rsidP="00970F28">
                                  <w:pPr>
                                    <w:jc w:val="center"/>
                                    <w:rPr>
                                      <w:rFonts w:ascii="Arial" w:hAnsi="Arial" w:cs="Arial"/>
                                      <w:color w:val="000000" w:themeColor="text1"/>
                                      <w:sz w:val="18"/>
                                      <w:szCs w:val="18"/>
                                    </w:rPr>
                                  </w:pPr>
                                  <w:r>
                                    <w:rPr>
                                      <w:rFonts w:ascii="Arial" w:hAnsi="Arial" w:cs="Arial"/>
                                      <w:color w:val="000000" w:themeColor="text1"/>
                                      <w:sz w:val="18"/>
                                      <w:szCs w:val="18"/>
                                    </w:rPr>
                                    <w:t xml:space="preserve">Apoyar en </w:t>
                                  </w:r>
                                  <w:r w:rsidR="00344C65">
                                    <w:rPr>
                                      <w:rFonts w:ascii="Arial" w:hAnsi="Arial" w:cs="Arial"/>
                                      <w:color w:val="000000" w:themeColor="text1"/>
                                      <w:sz w:val="18"/>
                                      <w:szCs w:val="18"/>
                                    </w:rPr>
                                    <w:t>a</w:t>
                                  </w:r>
                                  <w:r>
                                    <w:rPr>
                                      <w:rFonts w:ascii="Arial" w:hAnsi="Arial" w:cs="Arial"/>
                                      <w:color w:val="000000" w:themeColor="text1"/>
                                      <w:sz w:val="18"/>
                                      <w:szCs w:val="18"/>
                                    </w:rPr>
                                    <w:t>nálisis de respuesta recibida</w:t>
                                  </w:r>
                                </w:p>
                                <w:p w14:paraId="23B55D2C" w14:textId="77777777" w:rsidR="00970F28" w:rsidRPr="002834EE" w:rsidRDefault="00970F28" w:rsidP="00970F28">
                                  <w:pPr>
                                    <w:jc w:val="center"/>
                                    <w:rPr>
                                      <w:rFonts w:ascii="Arial Narrow" w:hAnsi="Arial Narrow"/>
                                      <w:color w:val="000000" w:themeColor="text1"/>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3FF31" id="_x0000_s1034" type="#_x0000_t109" style="position:absolute;margin-left:3.2pt;margin-top:9.7pt;width:135pt;height: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" filled="f" fillcolor="#bf8f00 [2407]" strokecolor="black [3213]" strokeweight="1pt">
                      <v:textbox>
                        <w:txbxContent>
                          <w:p w14:paraId="54B0F50A" w14:textId="43DFDD2E" w:rsidR="00970F28" w:rsidRPr="001E178F" w:rsidRDefault="00970F28" w:rsidP="00970F28">
                            <w:pPr>
                              <w:jc w:val="center"/>
                              <w:rPr>
                                <w:rFonts w:ascii="Arial" w:hAnsi="Arial" w:cs="Arial"/>
                                <w:color w:val="000000" w:themeColor="text1"/>
                                <w:sz w:val="18"/>
                                <w:szCs w:val="18"/>
                              </w:rPr>
                            </w:pPr>
                            <w:r>
                              <w:rPr>
                                <w:rFonts w:ascii="Arial" w:hAnsi="Arial" w:cs="Arial"/>
                                <w:color w:val="000000" w:themeColor="text1"/>
                                <w:sz w:val="18"/>
                                <w:szCs w:val="18"/>
                              </w:rPr>
                              <w:t xml:space="preserve">Apoyar en </w:t>
                            </w:r>
                            <w:r w:rsidR="00344C65">
                              <w:rPr>
                                <w:rFonts w:ascii="Arial" w:hAnsi="Arial" w:cs="Arial"/>
                                <w:color w:val="000000" w:themeColor="text1"/>
                                <w:sz w:val="18"/>
                                <w:szCs w:val="18"/>
                              </w:rPr>
                              <w:t>a</w:t>
                            </w:r>
                            <w:r>
                              <w:rPr>
                                <w:rFonts w:ascii="Arial" w:hAnsi="Arial" w:cs="Arial"/>
                                <w:color w:val="000000" w:themeColor="text1"/>
                                <w:sz w:val="18"/>
                                <w:szCs w:val="18"/>
                              </w:rPr>
                              <w:t>nálisis de respuesta recibida</w:t>
                            </w:r>
                          </w:p>
                          <w:p w14:paraId="23B55D2C" w14:textId="77777777" w:rsidR="00970F28" w:rsidRPr="002834EE" w:rsidRDefault="00970F28" w:rsidP="00970F28">
                            <w:pPr>
                              <w:jc w:val="center"/>
                              <w:rPr>
                                <w:rFonts w:ascii="Arial Narrow" w:hAnsi="Arial Narrow"/>
                                <w:color w:val="000000" w:themeColor="text1"/>
                                <w:sz w:val="16"/>
                                <w:szCs w:val="16"/>
                              </w:rPr>
                            </w:pPr>
                          </w:p>
                        </w:txbxContent>
                      </v:textbox>
                    </v:shape>
                  </w:pict>
                </mc:Fallback>
              </mc:AlternateContent>
            </w:r>
          </w:p>
          <w:p w14:paraId="2F7D0FF2" w14:textId="77777777" w:rsidR="00970F28" w:rsidRPr="00DC7793" w:rsidRDefault="00970F28" w:rsidP="0031229C">
            <w:pPr>
              <w:jc w:val="center"/>
              <w:rPr>
                <w:rFonts w:ascii="Arial Narrow" w:hAnsi="Arial Narrow"/>
                <w:sz w:val="12"/>
                <w:szCs w:val="12"/>
              </w:rPr>
            </w:pPr>
            <w:r>
              <w:rPr>
                <w:noProof/>
              </w:rPr>
              <mc:AlternateContent>
                <mc:Choice Requires="wps">
                  <w:drawing>
                    <wp:anchor distT="0" distB="0" distL="114300" distR="114300" simplePos="0" relativeHeight="251683840" behindDoc="0" locked="0" layoutInCell="1" allowOverlap="1" wp14:anchorId="49B4DA3F" wp14:editId="3A2590F5">
                      <wp:simplePos x="0" y="0"/>
                      <wp:positionH relativeFrom="column">
                        <wp:posOffset>1756313</wp:posOffset>
                      </wp:positionH>
                      <wp:positionV relativeFrom="paragraph">
                        <wp:posOffset>90170</wp:posOffset>
                      </wp:positionV>
                      <wp:extent cx="342900" cy="1905"/>
                      <wp:effectExtent l="0" t="76200" r="0" b="74295"/>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102800" id="Conector recto de flecha 14" o:spid="_x0000_s1026" type="#_x0000_t32" style="position:absolute;margin-left:138.3pt;margin-top:7.1pt;width:27pt;height:.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" strokecolor="black [3200]" strokeweight=".5pt">
                      <v:stroke endarrow="block" joinstyle="miter"/>
                      <o:lock v:ext="edit" shapetype="f"/>
                    </v:shape>
                  </w:pict>
                </mc:Fallback>
              </mc:AlternateContent>
            </w:r>
          </w:p>
          <w:p w14:paraId="6BD994A6" w14:textId="77777777" w:rsidR="00970F28" w:rsidRDefault="00970F28" w:rsidP="0031229C">
            <w:pPr>
              <w:jc w:val="center"/>
            </w:pPr>
          </w:p>
          <w:p w14:paraId="15288710" w14:textId="77777777" w:rsidR="00970F28" w:rsidRDefault="00970F28" w:rsidP="0031229C">
            <w:pPr>
              <w:jc w:val="center"/>
            </w:pPr>
          </w:p>
          <w:p w14:paraId="4ED233DF" w14:textId="77777777" w:rsidR="00970F28" w:rsidRPr="00C37B24" w:rsidRDefault="00970F28" w:rsidP="0031229C"/>
          <w:p w14:paraId="711CE1A7" w14:textId="77777777" w:rsidR="00970F28" w:rsidRDefault="00970F28" w:rsidP="0031229C"/>
          <w:p w14:paraId="7C09B63B" w14:textId="77777777" w:rsidR="00970F28" w:rsidRDefault="00970F28" w:rsidP="0031229C"/>
          <w:p w14:paraId="1BA0EB4C" w14:textId="77777777" w:rsidR="00970F28" w:rsidRDefault="00970F28" w:rsidP="0031229C">
            <w:pPr>
              <w:tabs>
                <w:tab w:val="left" w:pos="204"/>
              </w:tabs>
            </w:pPr>
            <w:r>
              <w:tab/>
            </w:r>
          </w:p>
          <w:p w14:paraId="076F91D0" w14:textId="77777777" w:rsidR="00970F28" w:rsidRDefault="00970F28" w:rsidP="0031229C">
            <w:r>
              <w:rPr>
                <w:noProof/>
              </w:rPr>
              <mc:AlternateContent>
                <mc:Choice Requires="wps">
                  <w:drawing>
                    <wp:anchor distT="0" distB="0" distL="114300" distR="114300" simplePos="0" relativeHeight="251679744" behindDoc="0" locked="0" layoutInCell="1" allowOverlap="1" wp14:anchorId="4E36DA53" wp14:editId="29627B65">
                      <wp:simplePos x="0" y="0"/>
                      <wp:positionH relativeFrom="column">
                        <wp:posOffset>29833</wp:posOffset>
                      </wp:positionH>
                      <wp:positionV relativeFrom="paragraph">
                        <wp:posOffset>69729</wp:posOffset>
                      </wp:positionV>
                      <wp:extent cx="1714500" cy="375858"/>
                      <wp:effectExtent l="0" t="0" r="19050" b="24765"/>
                      <wp:wrapNone/>
                      <wp:docPr id="8" name="Diagrama de flujo: proces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75858"/>
                              </a:xfrm>
                              <a:prstGeom prst="flowChartProcess">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7FC420F8" w14:textId="77F7DB94" w:rsidR="00970F28" w:rsidRPr="001E178F" w:rsidRDefault="00970F28" w:rsidP="00970F28">
                                  <w:pPr>
                                    <w:jc w:val="center"/>
                                    <w:rPr>
                                      <w:rFonts w:ascii="Arial" w:hAnsi="Arial" w:cs="Arial"/>
                                      <w:color w:val="000000" w:themeColor="text1"/>
                                      <w:sz w:val="18"/>
                                      <w:szCs w:val="18"/>
                                    </w:rPr>
                                  </w:pPr>
                                  <w:r>
                                    <w:rPr>
                                      <w:rFonts w:ascii="Arial" w:hAnsi="Arial" w:cs="Arial"/>
                                      <w:color w:val="000000" w:themeColor="text1"/>
                                      <w:sz w:val="18"/>
                                      <w:szCs w:val="18"/>
                                    </w:rPr>
                                    <w:t xml:space="preserve">Apoyar en </w:t>
                                  </w:r>
                                  <w:r w:rsidR="00344C65">
                                    <w:rPr>
                                      <w:rFonts w:ascii="Arial" w:hAnsi="Arial" w:cs="Arial"/>
                                      <w:color w:val="000000" w:themeColor="text1"/>
                                      <w:sz w:val="18"/>
                                      <w:szCs w:val="18"/>
                                    </w:rPr>
                                    <w:t>a</w:t>
                                  </w:r>
                                  <w:r>
                                    <w:rPr>
                                      <w:rFonts w:ascii="Arial" w:hAnsi="Arial" w:cs="Arial"/>
                                      <w:color w:val="000000" w:themeColor="text1"/>
                                      <w:sz w:val="18"/>
                                      <w:szCs w:val="18"/>
                                    </w:rPr>
                                    <w:t>nálisis de respuesta recibida</w:t>
                                  </w:r>
                                </w:p>
                                <w:p w14:paraId="2231CEF2" w14:textId="77777777" w:rsidR="00970F28" w:rsidRPr="002834EE" w:rsidRDefault="00970F28" w:rsidP="00970F28">
                                  <w:pPr>
                                    <w:jc w:val="center"/>
                                    <w:rPr>
                                      <w:rFonts w:ascii="Arial Narrow" w:hAnsi="Arial Narrow"/>
                                      <w:color w:val="000000" w:themeColor="text1"/>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6DA53" id="_x0000_s1035" type="#_x0000_t109" style="position:absolute;margin-left:2.35pt;margin-top:5.5pt;width:135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" filled="f" fillcolor="#bf8f00 [2407]" strokecolor="black [3213]" strokeweight="1pt">
                      <v:textbox>
                        <w:txbxContent>
                          <w:p w14:paraId="7FC420F8" w14:textId="77F7DB94" w:rsidR="00970F28" w:rsidRPr="001E178F" w:rsidRDefault="00970F28" w:rsidP="00970F28">
                            <w:pPr>
                              <w:jc w:val="center"/>
                              <w:rPr>
                                <w:rFonts w:ascii="Arial" w:hAnsi="Arial" w:cs="Arial"/>
                                <w:color w:val="000000" w:themeColor="text1"/>
                                <w:sz w:val="18"/>
                                <w:szCs w:val="18"/>
                              </w:rPr>
                            </w:pPr>
                            <w:r>
                              <w:rPr>
                                <w:rFonts w:ascii="Arial" w:hAnsi="Arial" w:cs="Arial"/>
                                <w:color w:val="000000" w:themeColor="text1"/>
                                <w:sz w:val="18"/>
                                <w:szCs w:val="18"/>
                              </w:rPr>
                              <w:t xml:space="preserve">Apoyar en </w:t>
                            </w:r>
                            <w:r w:rsidR="00344C65">
                              <w:rPr>
                                <w:rFonts w:ascii="Arial" w:hAnsi="Arial" w:cs="Arial"/>
                                <w:color w:val="000000" w:themeColor="text1"/>
                                <w:sz w:val="18"/>
                                <w:szCs w:val="18"/>
                              </w:rPr>
                              <w:t>a</w:t>
                            </w:r>
                            <w:r>
                              <w:rPr>
                                <w:rFonts w:ascii="Arial" w:hAnsi="Arial" w:cs="Arial"/>
                                <w:color w:val="000000" w:themeColor="text1"/>
                                <w:sz w:val="18"/>
                                <w:szCs w:val="18"/>
                              </w:rPr>
                              <w:t>nálisis de respuesta recibida</w:t>
                            </w:r>
                          </w:p>
                          <w:p w14:paraId="2231CEF2" w14:textId="77777777" w:rsidR="00970F28" w:rsidRPr="002834EE" w:rsidRDefault="00970F28" w:rsidP="00970F28">
                            <w:pPr>
                              <w:jc w:val="center"/>
                              <w:rPr>
                                <w:rFonts w:ascii="Arial Narrow" w:hAnsi="Arial Narrow"/>
                                <w:color w:val="000000" w:themeColor="text1"/>
                                <w:sz w:val="16"/>
                                <w:szCs w:val="16"/>
                              </w:rPr>
                            </w:pPr>
                          </w:p>
                        </w:txbxContent>
                      </v:textbox>
                    </v:shape>
                  </w:pict>
                </mc:Fallback>
              </mc:AlternateContent>
            </w:r>
          </w:p>
          <w:p w14:paraId="5E398BD0" w14:textId="77777777" w:rsidR="00970F28" w:rsidRDefault="00970F28" w:rsidP="0031229C">
            <w:r>
              <w:rPr>
                <w:noProof/>
              </w:rPr>
              <mc:AlternateContent>
                <mc:Choice Requires="wps">
                  <w:drawing>
                    <wp:anchor distT="0" distB="0" distL="114300" distR="114300" simplePos="0" relativeHeight="251688960" behindDoc="0" locked="0" layoutInCell="1" allowOverlap="1" wp14:anchorId="422491FB" wp14:editId="10011E2E">
                      <wp:simplePos x="0" y="0"/>
                      <wp:positionH relativeFrom="column">
                        <wp:posOffset>1755140</wp:posOffset>
                      </wp:positionH>
                      <wp:positionV relativeFrom="paragraph">
                        <wp:posOffset>63500</wp:posOffset>
                      </wp:positionV>
                      <wp:extent cx="342900" cy="1905"/>
                      <wp:effectExtent l="0" t="76200" r="0" b="7429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5932E7" id="Conector recto de flecha 21" o:spid="_x0000_s1026" type="#_x0000_t32" style="position:absolute;margin-left:138.2pt;margin-top:5pt;width:27pt;height:.1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" strokecolor="black [3200]" strokeweight=".5pt">
                      <v:stroke endarrow="block" joinstyle="miter"/>
                      <o:lock v:ext="edit" shapetype="f"/>
                    </v:shape>
                  </w:pict>
                </mc:Fallback>
              </mc:AlternateContent>
            </w:r>
          </w:p>
          <w:p w14:paraId="60B58DB1" w14:textId="77777777" w:rsidR="00970F28" w:rsidRDefault="00970F28" w:rsidP="0031229C">
            <w:pPr>
              <w:tabs>
                <w:tab w:val="left" w:pos="1884"/>
              </w:tabs>
              <w:rPr>
                <w:rFonts w:ascii="Arial Narrow" w:hAnsi="Arial Narrow"/>
                <w:sz w:val="14"/>
                <w:szCs w:val="14"/>
              </w:rPr>
            </w:pPr>
          </w:p>
          <w:p w14:paraId="3009A50E" w14:textId="77777777" w:rsidR="00970F28" w:rsidRPr="00AC3B59" w:rsidRDefault="00970F28" w:rsidP="0031229C">
            <w:pPr>
              <w:tabs>
                <w:tab w:val="center" w:pos="1364"/>
              </w:tabs>
              <w:rPr>
                <w:rFonts w:ascii="Arial Narrow" w:hAnsi="Arial Narrow"/>
                <w:noProof/>
                <w:sz w:val="12"/>
                <w:szCs w:val="12"/>
              </w:rPr>
            </w:pPr>
            <w:r>
              <w:rPr>
                <w:rFonts w:ascii="Arial Narrow" w:hAnsi="Arial Narrow"/>
                <w:noProof/>
                <w:sz w:val="12"/>
                <w:szCs w:val="12"/>
              </w:rPr>
              <w:tab/>
            </w:r>
          </w:p>
          <w:p w14:paraId="7D0DD72F" w14:textId="77777777" w:rsidR="00970F28" w:rsidRDefault="00970F28" w:rsidP="0031229C">
            <w:pPr>
              <w:tabs>
                <w:tab w:val="left" w:pos="1884"/>
              </w:tabs>
            </w:pPr>
          </w:p>
          <w:p w14:paraId="170522C2" w14:textId="77777777" w:rsidR="00970F28" w:rsidRPr="00333533" w:rsidRDefault="00970F28" w:rsidP="0031229C"/>
        </w:tc>
        <w:tc>
          <w:tcPr>
            <w:tcW w:w="3060" w:type="dxa"/>
            <w:shd w:val="clear" w:color="auto" w:fill="auto"/>
          </w:tcPr>
          <w:p w14:paraId="3B13298B" w14:textId="77777777" w:rsidR="00970F28" w:rsidRDefault="00970F28" w:rsidP="0031229C"/>
          <w:p w14:paraId="692D94C2" w14:textId="77777777" w:rsidR="00970F28" w:rsidRDefault="00970F28" w:rsidP="0031229C"/>
          <w:p w14:paraId="14B0B976" w14:textId="77777777" w:rsidR="00970F28" w:rsidRDefault="00970F28" w:rsidP="0031229C">
            <w:r>
              <w:rPr>
                <w:noProof/>
              </w:rPr>
              <mc:AlternateContent>
                <mc:Choice Requires="wps">
                  <w:drawing>
                    <wp:anchor distT="0" distB="0" distL="114300" distR="114300" simplePos="0" relativeHeight="251662336" behindDoc="0" locked="0" layoutInCell="1" allowOverlap="1" wp14:anchorId="15EF95F1" wp14:editId="2358001D">
                      <wp:simplePos x="0" y="0"/>
                      <wp:positionH relativeFrom="column">
                        <wp:posOffset>35879</wp:posOffset>
                      </wp:positionH>
                      <wp:positionV relativeFrom="paragraph">
                        <wp:posOffset>140752</wp:posOffset>
                      </wp:positionV>
                      <wp:extent cx="1809750" cy="381000"/>
                      <wp:effectExtent l="27940" t="7620" r="29210" b="11430"/>
                      <wp:wrapNone/>
                      <wp:docPr id="49" name="Diagrama de flujo: dato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8100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6BDCCF56" w14:textId="77777777" w:rsidR="00970F28" w:rsidRPr="00A23EE0" w:rsidRDefault="00970F28" w:rsidP="00970F28">
                                  <w:pPr>
                                    <w:jc w:val="center"/>
                                    <w:rPr>
                                      <w:rFonts w:ascii="Arial" w:hAnsi="Arial" w:cs="Arial"/>
                                      <w:color w:val="000000" w:themeColor="text1"/>
                                      <w:sz w:val="18"/>
                                      <w:szCs w:val="18"/>
                                    </w:rPr>
                                  </w:pPr>
                                  <w:r w:rsidRPr="00A23EE0">
                                    <w:rPr>
                                      <w:rFonts w:ascii="Arial" w:hAnsi="Arial" w:cs="Arial"/>
                                      <w:color w:val="000000" w:themeColor="text1"/>
                                      <w:sz w:val="18"/>
                                      <w:szCs w:val="18"/>
                                    </w:rPr>
                                    <w:t>Oficio de Notificación</w:t>
                                  </w:r>
                                </w:p>
                                <w:p w14:paraId="110B03A4" w14:textId="77777777" w:rsidR="00970F28" w:rsidRDefault="00970F28" w:rsidP="00970F2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5EF95F1" id="_x0000_t111" coordsize="21600,21600" o:spt="111" path="m4321,l21600,,17204,21600,,21600xe">
                      <v:stroke joinstyle="miter"/>
                      <v:path gradientshapeok="t" o:connecttype="custom" o:connectlocs="12961,0;10800,0;2161,10800;8602,21600;10800,21600;19402,10800" textboxrect="4321,0,17204,21600"/>
                    </v:shapetype>
                    <v:shape id="Diagrama de flujo: datos 1" o:spid="_x0000_s1036" type="#_x0000_t111" style="position:absolute;margin-left:2.85pt;margin-top:11.1pt;width:142.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" filled="f" fillcolor="#bf8f00 [2407]" strokecolor="black [3213]" strokeweight="1pt">
                      <v:textbox>
                        <w:txbxContent>
                          <w:p w14:paraId="6BDCCF56" w14:textId="77777777" w:rsidR="00970F28" w:rsidRPr="00A23EE0" w:rsidRDefault="00970F28" w:rsidP="00970F28">
                            <w:pPr>
                              <w:jc w:val="center"/>
                              <w:rPr>
                                <w:rFonts w:ascii="Arial" w:hAnsi="Arial" w:cs="Arial"/>
                                <w:color w:val="000000" w:themeColor="text1"/>
                                <w:sz w:val="18"/>
                                <w:szCs w:val="18"/>
                              </w:rPr>
                            </w:pPr>
                            <w:r w:rsidRPr="00A23EE0">
                              <w:rPr>
                                <w:rFonts w:ascii="Arial" w:hAnsi="Arial" w:cs="Arial"/>
                                <w:color w:val="000000" w:themeColor="text1"/>
                                <w:sz w:val="18"/>
                                <w:szCs w:val="18"/>
                              </w:rPr>
                              <w:t>Oficio de Notificación</w:t>
                            </w:r>
                          </w:p>
                          <w:p w14:paraId="110B03A4" w14:textId="77777777" w:rsidR="00970F28" w:rsidRDefault="00970F28" w:rsidP="00970F28">
                            <w:pPr>
                              <w:jc w:val="center"/>
                            </w:pPr>
                          </w:p>
                        </w:txbxContent>
                      </v:textbox>
                    </v:shape>
                  </w:pict>
                </mc:Fallback>
              </mc:AlternateContent>
            </w:r>
          </w:p>
          <w:p w14:paraId="5AC79552" w14:textId="77777777" w:rsidR="00970F28" w:rsidRDefault="00970F28" w:rsidP="0031229C"/>
          <w:p w14:paraId="35B84022" w14:textId="77777777" w:rsidR="00970F28" w:rsidRDefault="00970F28" w:rsidP="0031229C">
            <w:r>
              <w:rPr>
                <w:noProof/>
                <w:lang w:eastAsia="es-MX"/>
              </w:rPr>
              <mc:AlternateContent>
                <mc:Choice Requires="wps">
                  <w:drawing>
                    <wp:anchor distT="0" distB="0" distL="114300" distR="114300" simplePos="0" relativeHeight="251672576" behindDoc="0" locked="0" layoutInCell="1" allowOverlap="1" wp14:anchorId="02092FE8" wp14:editId="357F82D1">
                      <wp:simplePos x="0" y="0"/>
                      <wp:positionH relativeFrom="column">
                        <wp:posOffset>-113943</wp:posOffset>
                      </wp:positionH>
                      <wp:positionV relativeFrom="paragraph">
                        <wp:posOffset>190457</wp:posOffset>
                      </wp:positionV>
                      <wp:extent cx="953669" cy="363645"/>
                      <wp:effectExtent l="38100" t="0" r="37465" b="93980"/>
                      <wp:wrapNone/>
                      <wp:docPr id="5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53669" cy="363645"/>
                              </a:xfrm>
                              <a:prstGeom prst="bentConnector3">
                                <a:avLst>
                                  <a:gd name="adj1" fmla="val -4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4ADDE" id="AutoShape 64" o:spid="_x0000_s1026" type="#_x0000_t34" style="position:absolute;margin-left:-8.95pt;margin-top:15pt;width:75.1pt;height:28.6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" adj="-98">
                      <v:stroke endarrow="block"/>
                    </v:shape>
                  </w:pict>
                </mc:Fallback>
              </mc:AlternateContent>
            </w:r>
          </w:p>
          <w:p w14:paraId="78812DEB" w14:textId="77777777" w:rsidR="00970F28" w:rsidRDefault="00970F28" w:rsidP="0031229C"/>
          <w:p w14:paraId="0ECB7AD9" w14:textId="77777777" w:rsidR="00970F28" w:rsidRDefault="00970F28" w:rsidP="0031229C"/>
          <w:p w14:paraId="2F348EA8" w14:textId="77777777" w:rsidR="00970F28" w:rsidRDefault="00970F28" w:rsidP="0031229C"/>
          <w:p w14:paraId="0E5182E0" w14:textId="77777777" w:rsidR="00970F28" w:rsidRDefault="00970F28" w:rsidP="0031229C"/>
          <w:p w14:paraId="6816758F" w14:textId="77777777" w:rsidR="00970F28" w:rsidRDefault="00970F28" w:rsidP="0031229C">
            <w:r>
              <w:rPr>
                <w:noProof/>
              </w:rPr>
              <mc:AlternateContent>
                <mc:Choice Requires="wps">
                  <w:drawing>
                    <wp:anchor distT="0" distB="0" distL="114300" distR="114300" simplePos="0" relativeHeight="251666432" behindDoc="0" locked="0" layoutInCell="1" allowOverlap="1" wp14:anchorId="77CA53DB" wp14:editId="27FFF7CA">
                      <wp:simplePos x="0" y="0"/>
                      <wp:positionH relativeFrom="column">
                        <wp:posOffset>-22225</wp:posOffset>
                      </wp:positionH>
                      <wp:positionV relativeFrom="paragraph">
                        <wp:posOffset>54610</wp:posOffset>
                      </wp:positionV>
                      <wp:extent cx="1794510" cy="666750"/>
                      <wp:effectExtent l="19050" t="0" r="34290" b="19050"/>
                      <wp:wrapNone/>
                      <wp:docPr id="6" name="Diagrama de flujo: dato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66675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3C4FEC3C" w14:textId="42F0FF3C" w:rsidR="006F0B40" w:rsidRDefault="00B13D42" w:rsidP="006F0B40">
                                  <w:pPr>
                                    <w:spacing w:after="0" w:line="240" w:lineRule="auto"/>
                                    <w:jc w:val="center"/>
                                    <w:rPr>
                                      <w:rFonts w:ascii="Arial" w:hAnsi="Arial" w:cs="Arial"/>
                                      <w:color w:val="000000" w:themeColor="text1"/>
                                      <w:sz w:val="18"/>
                                      <w:szCs w:val="18"/>
                                    </w:rPr>
                                  </w:pPr>
                                  <w:r w:rsidRPr="001E178F">
                                    <w:rPr>
                                      <w:rFonts w:ascii="Arial" w:hAnsi="Arial" w:cs="Arial"/>
                                      <w:color w:val="000000" w:themeColor="text1"/>
                                      <w:sz w:val="18"/>
                                      <w:szCs w:val="18"/>
                                    </w:rPr>
                                    <w:t>situaciones detectadas</w:t>
                                  </w:r>
                                  <w:r>
                                    <w:rPr>
                                      <w:rFonts w:ascii="Arial" w:hAnsi="Arial" w:cs="Arial"/>
                                      <w:color w:val="000000" w:themeColor="text1"/>
                                      <w:sz w:val="18"/>
                                      <w:szCs w:val="18"/>
                                    </w:rPr>
                                    <w:t xml:space="preserve"> </w:t>
                                  </w:r>
                                  <w:r w:rsidR="006F0B40">
                                    <w:rPr>
                                      <w:rFonts w:ascii="Arial" w:hAnsi="Arial" w:cs="Arial"/>
                                      <w:color w:val="000000" w:themeColor="text1"/>
                                      <w:sz w:val="18"/>
                                      <w:szCs w:val="18"/>
                                    </w:rPr>
                                    <w:t xml:space="preserve">de </w:t>
                                  </w:r>
                                </w:p>
                                <w:p w14:paraId="411F83D3" w14:textId="37C7D2CD" w:rsidR="00970F28" w:rsidRPr="001E178F" w:rsidRDefault="006F0B40" w:rsidP="006F0B40">
                                  <w:pPr>
                                    <w:spacing w:after="0" w:line="240" w:lineRule="auto"/>
                                    <w:jc w:val="center"/>
                                    <w:rPr>
                                      <w:rFonts w:ascii="Arial" w:hAnsi="Arial" w:cs="Arial"/>
                                      <w:color w:val="000000" w:themeColor="text1"/>
                                      <w:sz w:val="18"/>
                                      <w:szCs w:val="18"/>
                                    </w:rPr>
                                  </w:pPr>
                                  <w:proofErr w:type="spellStart"/>
                                  <w:r w:rsidRPr="001E178F">
                                    <w:rPr>
                                      <w:rFonts w:ascii="Arial" w:hAnsi="Arial" w:cs="Arial"/>
                                      <w:color w:val="000000" w:themeColor="text1"/>
                                      <w:sz w:val="18"/>
                                      <w:szCs w:val="18"/>
                                    </w:rPr>
                                    <w:t>pre-cierre</w:t>
                                  </w:r>
                                  <w:proofErr w:type="spellEnd"/>
                                  <w:r w:rsidR="00970F28" w:rsidRPr="001E178F">
                                    <w:rPr>
                                      <w:rFonts w:ascii="Arial" w:hAnsi="Arial" w:cs="Arial"/>
                                      <w:color w:val="000000" w:themeColor="text1"/>
                                      <w:sz w:val="18"/>
                                      <w:szCs w:val="18"/>
                                    </w:rPr>
                                    <w:t xml:space="preserve"> </w:t>
                                  </w:r>
                                  <w:r>
                                    <w:rPr>
                                      <w:rFonts w:ascii="Arial" w:hAnsi="Arial" w:cs="Arial"/>
                                      <w:color w:val="000000" w:themeColor="text1"/>
                                      <w:sz w:val="18"/>
                                      <w:szCs w:val="18"/>
                                    </w:rPr>
                                    <w:t xml:space="preserve">de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A53DB" id="Diagrama de flujo: datos 20" o:spid="_x0000_s1037" type="#_x0000_t111" style="position:absolute;margin-left:-1.75pt;margin-top:4.3pt;width:141.3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" filled="f" fillcolor="#bf9000" strokecolor="black [3213]" strokeweight="1pt">
                      <v:textbox>
                        <w:txbxContent>
                          <w:p w14:paraId="3C4FEC3C" w14:textId="42F0FF3C" w:rsidR="006F0B40" w:rsidRDefault="00B13D42" w:rsidP="006F0B40">
                            <w:pPr>
                              <w:spacing w:after="0" w:line="240" w:lineRule="auto"/>
                              <w:jc w:val="center"/>
                              <w:rPr>
                                <w:rFonts w:ascii="Arial" w:hAnsi="Arial" w:cs="Arial"/>
                                <w:color w:val="000000" w:themeColor="text1"/>
                                <w:sz w:val="18"/>
                                <w:szCs w:val="18"/>
                              </w:rPr>
                            </w:pPr>
                            <w:r w:rsidRPr="001E178F">
                              <w:rPr>
                                <w:rFonts w:ascii="Arial" w:hAnsi="Arial" w:cs="Arial"/>
                                <w:color w:val="000000" w:themeColor="text1"/>
                                <w:sz w:val="18"/>
                                <w:szCs w:val="18"/>
                              </w:rPr>
                              <w:t>situaciones detectadas</w:t>
                            </w:r>
                            <w:r>
                              <w:rPr>
                                <w:rFonts w:ascii="Arial" w:hAnsi="Arial" w:cs="Arial"/>
                                <w:color w:val="000000" w:themeColor="text1"/>
                                <w:sz w:val="18"/>
                                <w:szCs w:val="18"/>
                              </w:rPr>
                              <w:t xml:space="preserve"> </w:t>
                            </w:r>
                            <w:r w:rsidR="006F0B40">
                              <w:rPr>
                                <w:rFonts w:ascii="Arial" w:hAnsi="Arial" w:cs="Arial"/>
                                <w:color w:val="000000" w:themeColor="text1"/>
                                <w:sz w:val="18"/>
                                <w:szCs w:val="18"/>
                              </w:rPr>
                              <w:t xml:space="preserve">de </w:t>
                            </w:r>
                          </w:p>
                          <w:p w14:paraId="411F83D3" w14:textId="37C7D2CD" w:rsidR="00970F28" w:rsidRPr="001E178F" w:rsidRDefault="006F0B40" w:rsidP="006F0B40">
                            <w:pPr>
                              <w:spacing w:after="0" w:line="240" w:lineRule="auto"/>
                              <w:jc w:val="center"/>
                              <w:rPr>
                                <w:rFonts w:ascii="Arial" w:hAnsi="Arial" w:cs="Arial"/>
                                <w:color w:val="000000" w:themeColor="text1"/>
                                <w:sz w:val="18"/>
                                <w:szCs w:val="18"/>
                              </w:rPr>
                            </w:pPr>
                            <w:proofErr w:type="spellStart"/>
                            <w:r w:rsidRPr="001E178F">
                              <w:rPr>
                                <w:rFonts w:ascii="Arial" w:hAnsi="Arial" w:cs="Arial"/>
                                <w:color w:val="000000" w:themeColor="text1"/>
                                <w:sz w:val="18"/>
                                <w:szCs w:val="18"/>
                              </w:rPr>
                              <w:t>pre-cierre</w:t>
                            </w:r>
                            <w:proofErr w:type="spellEnd"/>
                            <w:r w:rsidR="00970F28" w:rsidRPr="001E178F">
                              <w:rPr>
                                <w:rFonts w:ascii="Arial" w:hAnsi="Arial" w:cs="Arial"/>
                                <w:color w:val="000000" w:themeColor="text1"/>
                                <w:sz w:val="18"/>
                                <w:szCs w:val="18"/>
                              </w:rPr>
                              <w:t xml:space="preserve"> </w:t>
                            </w:r>
                            <w:r>
                              <w:rPr>
                                <w:rFonts w:ascii="Arial" w:hAnsi="Arial" w:cs="Arial"/>
                                <w:color w:val="000000" w:themeColor="text1"/>
                                <w:sz w:val="18"/>
                                <w:szCs w:val="18"/>
                              </w:rPr>
                              <w:t xml:space="preserve">de </w:t>
                            </w:r>
                          </w:p>
                        </w:txbxContent>
                      </v:textbox>
                    </v:shape>
                  </w:pict>
                </mc:Fallback>
              </mc:AlternateContent>
            </w:r>
          </w:p>
          <w:p w14:paraId="40A8D2E7" w14:textId="77777777" w:rsidR="00970F28" w:rsidRDefault="00970F28" w:rsidP="0031229C"/>
          <w:p w14:paraId="27AFCD99" w14:textId="77777777" w:rsidR="00970F28" w:rsidRDefault="00970F28" w:rsidP="0031229C"/>
          <w:p w14:paraId="1E6F2CB8" w14:textId="77777777" w:rsidR="00970F28" w:rsidRDefault="00970F28" w:rsidP="0031229C">
            <w:r>
              <w:rPr>
                <w:noProof/>
                <w:lang w:eastAsia="es-MX"/>
              </w:rPr>
              <mc:AlternateContent>
                <mc:Choice Requires="wps">
                  <w:drawing>
                    <wp:anchor distT="0" distB="0" distL="114300" distR="114300" simplePos="0" relativeHeight="251676672" behindDoc="0" locked="0" layoutInCell="1" allowOverlap="1" wp14:anchorId="21D1C458" wp14:editId="07663425">
                      <wp:simplePos x="0" y="0"/>
                      <wp:positionH relativeFrom="column">
                        <wp:posOffset>-2286168</wp:posOffset>
                      </wp:positionH>
                      <wp:positionV relativeFrom="paragraph">
                        <wp:posOffset>211468</wp:posOffset>
                      </wp:positionV>
                      <wp:extent cx="3087047" cy="230002"/>
                      <wp:effectExtent l="38100" t="0" r="18415" b="93980"/>
                      <wp:wrapNone/>
                      <wp:docPr id="6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087047" cy="230002"/>
                              </a:xfrm>
                              <a:prstGeom prst="bentConnector3">
                                <a:avLst>
                                  <a:gd name="adj1" fmla="val 13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1194C" id="AutoShape 64" o:spid="_x0000_s1026" type="#_x0000_t34" style="position:absolute;margin-left:-180pt;margin-top:16.65pt;width:243.05pt;height:18.1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" adj="287">
                      <v:stroke endarrow="block"/>
                    </v:shape>
                  </w:pict>
                </mc:Fallback>
              </mc:AlternateContent>
            </w:r>
          </w:p>
          <w:p w14:paraId="2A1342EC" w14:textId="77777777" w:rsidR="00970F28" w:rsidRDefault="00970F28" w:rsidP="0031229C"/>
          <w:p w14:paraId="3FFB146D" w14:textId="77777777" w:rsidR="00970F28" w:rsidRDefault="00970F28" w:rsidP="0031229C"/>
          <w:p w14:paraId="1E4B7862" w14:textId="77777777" w:rsidR="00970F28" w:rsidRDefault="00970F28" w:rsidP="0031229C"/>
          <w:p w14:paraId="505618D3" w14:textId="6E7131C5" w:rsidR="00970F28" w:rsidRDefault="00970F28" w:rsidP="0031229C">
            <w:r>
              <w:rPr>
                <w:noProof/>
              </w:rPr>
              <mc:AlternateContent>
                <mc:Choice Requires="wps">
                  <w:drawing>
                    <wp:anchor distT="0" distB="0" distL="114300" distR="114300" simplePos="0" relativeHeight="251664384" behindDoc="0" locked="0" layoutInCell="1" allowOverlap="1" wp14:anchorId="76EB308D" wp14:editId="1E1CBBB3">
                      <wp:simplePos x="0" y="0"/>
                      <wp:positionH relativeFrom="column">
                        <wp:posOffset>-18948</wp:posOffset>
                      </wp:positionH>
                      <wp:positionV relativeFrom="paragraph">
                        <wp:posOffset>44770</wp:posOffset>
                      </wp:positionV>
                      <wp:extent cx="1880235" cy="381320"/>
                      <wp:effectExtent l="19050" t="0" r="43815" b="19050"/>
                      <wp:wrapNone/>
                      <wp:docPr id="5" name="Diagrama de flujo: dat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38132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71111914" w14:textId="77777777" w:rsidR="00970F28" w:rsidRPr="005B2A96" w:rsidRDefault="00970F28" w:rsidP="00970F28">
                                  <w:pPr>
                                    <w:spacing w:after="0" w:line="240" w:lineRule="auto"/>
                                    <w:jc w:val="center"/>
                                    <w:rPr>
                                      <w:rFonts w:ascii="Arial" w:hAnsi="Arial" w:cs="Arial"/>
                                      <w:color w:val="000000" w:themeColor="text1"/>
                                      <w:sz w:val="18"/>
                                      <w:szCs w:val="18"/>
                                    </w:rPr>
                                  </w:pPr>
                                  <w:r w:rsidRPr="005B2A96">
                                    <w:rPr>
                                      <w:rFonts w:ascii="Arial" w:hAnsi="Arial" w:cs="Arial"/>
                                      <w:color w:val="000000" w:themeColor="text1"/>
                                      <w:sz w:val="18"/>
                                      <w:szCs w:val="18"/>
                                    </w:rPr>
                                    <w:t>Acta de cierre</w:t>
                                  </w:r>
                                  <w:r>
                                    <w:rPr>
                                      <w:rFonts w:ascii="Arial" w:hAnsi="Arial" w:cs="Arial"/>
                                      <w:color w:val="000000" w:themeColor="text1"/>
                                      <w:sz w:val="18"/>
                                      <w:szCs w:val="18"/>
                                    </w:rPr>
                                    <w:t xml:space="preserve"> e</w:t>
                                  </w:r>
                                </w:p>
                                <w:p w14:paraId="37FC15E4" w14:textId="77777777" w:rsidR="00970F28" w:rsidRPr="005B2A96" w:rsidRDefault="00970F28" w:rsidP="00970F28">
                                  <w:pPr>
                                    <w:spacing w:after="0" w:line="240" w:lineRule="auto"/>
                                    <w:jc w:val="center"/>
                                    <w:rPr>
                                      <w:rFonts w:ascii="Arial" w:hAnsi="Arial" w:cs="Arial"/>
                                      <w:color w:val="000000" w:themeColor="text1"/>
                                      <w:sz w:val="18"/>
                                      <w:szCs w:val="18"/>
                                    </w:rPr>
                                  </w:pPr>
                                  <w:r w:rsidRPr="005B2A96">
                                    <w:rPr>
                                      <w:rFonts w:ascii="Arial" w:hAnsi="Arial" w:cs="Arial"/>
                                      <w:color w:val="000000" w:themeColor="text1"/>
                                      <w:sz w:val="18"/>
                                      <w:szCs w:val="18"/>
                                    </w:rPr>
                                    <w:t>Informe Individual</w:t>
                                  </w:r>
                                  <w:r>
                                    <w:rPr>
                                      <w:rFonts w:ascii="Arial" w:hAnsi="Arial" w:cs="Arial"/>
                                      <w:color w:val="000000" w:themeColor="text1"/>
                                      <w:sz w:val="18"/>
                                      <w:szCs w:val="18"/>
                                    </w:rPr>
                                    <w:t xml:space="preserve"> </w:t>
                                  </w:r>
                                </w:p>
                                <w:p w14:paraId="5CE0AEF5" w14:textId="77777777" w:rsidR="00970F28" w:rsidRPr="001E178F" w:rsidRDefault="00970F28" w:rsidP="00970F28">
                                  <w:pPr>
                                    <w:jc w:val="center"/>
                                    <w:rPr>
                                      <w:rFonts w:ascii="Arial" w:hAnsi="Arial" w:cs="Arial"/>
                                      <w:color w:val="000000" w:themeColor="text1"/>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6EB308D" id="Diagrama de flujo: datos 13" o:spid="_x0000_s1038" type="#_x0000_t111" style="position:absolute;margin-left:-1.5pt;margin-top:3.55pt;width:148.05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" filled="f" fillcolor="#bf8f00 [2407]" strokecolor="black [3213]" strokeweight="1pt">
                      <v:textbox>
                        <w:txbxContent>
                          <w:p w14:paraId="71111914" w14:textId="77777777" w:rsidR="00970F28" w:rsidRPr="005B2A96" w:rsidRDefault="00970F28" w:rsidP="00970F28">
                            <w:pPr>
                              <w:spacing w:after="0" w:line="240" w:lineRule="auto"/>
                              <w:jc w:val="center"/>
                              <w:rPr>
                                <w:rFonts w:ascii="Arial" w:hAnsi="Arial" w:cs="Arial"/>
                                <w:color w:val="000000" w:themeColor="text1"/>
                                <w:sz w:val="18"/>
                                <w:szCs w:val="18"/>
                              </w:rPr>
                            </w:pPr>
                            <w:r w:rsidRPr="005B2A96">
                              <w:rPr>
                                <w:rFonts w:ascii="Arial" w:hAnsi="Arial" w:cs="Arial"/>
                                <w:color w:val="000000" w:themeColor="text1"/>
                                <w:sz w:val="18"/>
                                <w:szCs w:val="18"/>
                              </w:rPr>
                              <w:t>Acta de cierre</w:t>
                            </w:r>
                            <w:r>
                              <w:rPr>
                                <w:rFonts w:ascii="Arial" w:hAnsi="Arial" w:cs="Arial"/>
                                <w:color w:val="000000" w:themeColor="text1"/>
                                <w:sz w:val="18"/>
                                <w:szCs w:val="18"/>
                              </w:rPr>
                              <w:t xml:space="preserve"> e</w:t>
                            </w:r>
                          </w:p>
                          <w:p w14:paraId="37FC15E4" w14:textId="77777777" w:rsidR="00970F28" w:rsidRPr="005B2A96" w:rsidRDefault="00970F28" w:rsidP="00970F28">
                            <w:pPr>
                              <w:spacing w:after="0" w:line="240" w:lineRule="auto"/>
                              <w:jc w:val="center"/>
                              <w:rPr>
                                <w:rFonts w:ascii="Arial" w:hAnsi="Arial" w:cs="Arial"/>
                                <w:color w:val="000000" w:themeColor="text1"/>
                                <w:sz w:val="18"/>
                                <w:szCs w:val="18"/>
                              </w:rPr>
                            </w:pPr>
                            <w:r w:rsidRPr="005B2A96">
                              <w:rPr>
                                <w:rFonts w:ascii="Arial" w:hAnsi="Arial" w:cs="Arial"/>
                                <w:color w:val="000000" w:themeColor="text1"/>
                                <w:sz w:val="18"/>
                                <w:szCs w:val="18"/>
                              </w:rPr>
                              <w:t>Informe Individual</w:t>
                            </w:r>
                            <w:r>
                              <w:rPr>
                                <w:rFonts w:ascii="Arial" w:hAnsi="Arial" w:cs="Arial"/>
                                <w:color w:val="000000" w:themeColor="text1"/>
                                <w:sz w:val="18"/>
                                <w:szCs w:val="18"/>
                              </w:rPr>
                              <w:t xml:space="preserve"> </w:t>
                            </w:r>
                          </w:p>
                          <w:p w14:paraId="5CE0AEF5" w14:textId="77777777" w:rsidR="00970F28" w:rsidRPr="001E178F" w:rsidRDefault="00970F28" w:rsidP="00970F28">
                            <w:pPr>
                              <w:jc w:val="center"/>
                              <w:rPr>
                                <w:rFonts w:ascii="Arial" w:hAnsi="Arial" w:cs="Arial"/>
                                <w:color w:val="000000" w:themeColor="text1"/>
                                <w:sz w:val="18"/>
                                <w:szCs w:val="18"/>
                              </w:rPr>
                            </w:pPr>
                          </w:p>
                        </w:txbxContent>
                      </v:textbox>
                    </v:shape>
                  </w:pict>
                </mc:Fallback>
              </mc:AlternateContent>
            </w:r>
          </w:p>
          <w:p w14:paraId="12032C99" w14:textId="3B9BDFE9" w:rsidR="00970F28" w:rsidRDefault="007E23F1" w:rsidP="0031229C">
            <w:r>
              <w:rPr>
                <w:noProof/>
                <w:lang w:eastAsia="es-MX"/>
              </w:rPr>
              <mc:AlternateContent>
                <mc:Choice Requires="wps">
                  <w:drawing>
                    <wp:anchor distT="0" distB="0" distL="114300" distR="114300" simplePos="0" relativeHeight="251678720" behindDoc="0" locked="0" layoutInCell="1" allowOverlap="1" wp14:anchorId="7609707E" wp14:editId="0B97D17D">
                      <wp:simplePos x="0" y="0"/>
                      <wp:positionH relativeFrom="column">
                        <wp:posOffset>-2256473</wp:posOffset>
                      </wp:positionH>
                      <wp:positionV relativeFrom="paragraph">
                        <wp:posOffset>260033</wp:posOffset>
                      </wp:positionV>
                      <wp:extent cx="3085925" cy="342199"/>
                      <wp:effectExtent l="38100" t="0" r="38735" b="96520"/>
                      <wp:wrapNone/>
                      <wp:docPr id="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085925" cy="342199"/>
                              </a:xfrm>
                              <a:prstGeom prst="bentConnector3">
                                <a:avLst>
                                  <a:gd name="adj1" fmla="val -4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2881D" id="AutoShape 64" o:spid="_x0000_s1026" type="#_x0000_t34" style="position:absolute;margin-left:-177.7pt;margin-top:20.5pt;width:243pt;height:26.95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" adj="-98">
                      <v:stroke endarrow="block"/>
                    </v:shape>
                  </w:pict>
                </mc:Fallback>
              </mc:AlternateContent>
            </w:r>
          </w:p>
          <w:p w14:paraId="1ED2AA2C" w14:textId="77777777" w:rsidR="00970F28" w:rsidRDefault="00970F28" w:rsidP="0031229C"/>
          <w:p w14:paraId="12D7237E" w14:textId="77777777" w:rsidR="00970F28" w:rsidRDefault="00970F28" w:rsidP="0031229C"/>
          <w:p w14:paraId="62795384" w14:textId="77777777" w:rsidR="00970F28" w:rsidRDefault="00970F28" w:rsidP="0031229C"/>
          <w:p w14:paraId="6385D860" w14:textId="77777777" w:rsidR="00970F28" w:rsidRDefault="00970F28" w:rsidP="0031229C"/>
          <w:p w14:paraId="20CACA85" w14:textId="77777777" w:rsidR="00970F28" w:rsidRDefault="00970F28" w:rsidP="0031229C">
            <w:r>
              <w:rPr>
                <w:noProof/>
              </w:rPr>
              <mc:AlternateContent>
                <mc:Choice Requires="wps">
                  <w:drawing>
                    <wp:anchor distT="0" distB="0" distL="114300" distR="114300" simplePos="0" relativeHeight="251684864" behindDoc="0" locked="0" layoutInCell="1" allowOverlap="1" wp14:anchorId="579EBE7C" wp14:editId="250F35C2">
                      <wp:simplePos x="0" y="0"/>
                      <wp:positionH relativeFrom="column">
                        <wp:posOffset>-33972</wp:posOffset>
                      </wp:positionH>
                      <wp:positionV relativeFrom="paragraph">
                        <wp:posOffset>149543</wp:posOffset>
                      </wp:positionV>
                      <wp:extent cx="1880235" cy="766762"/>
                      <wp:effectExtent l="19050" t="0" r="43815" b="14605"/>
                      <wp:wrapNone/>
                      <wp:docPr id="15" name="Diagrama de flujo: dat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766762"/>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32A4D2C2" w14:textId="7E351855" w:rsidR="00970F28" w:rsidRPr="005B2A96" w:rsidRDefault="00970F28" w:rsidP="00970F28">
                                  <w:pPr>
                                    <w:spacing w:after="0" w:line="240" w:lineRule="auto"/>
                                    <w:jc w:val="center"/>
                                    <w:rPr>
                                      <w:rFonts w:ascii="Arial" w:hAnsi="Arial" w:cs="Arial"/>
                                      <w:color w:val="000000" w:themeColor="text1"/>
                                      <w:sz w:val="18"/>
                                      <w:szCs w:val="18"/>
                                    </w:rPr>
                                  </w:pPr>
                                  <w:r w:rsidRPr="005B2A96">
                                    <w:rPr>
                                      <w:rFonts w:ascii="Arial" w:hAnsi="Arial" w:cs="Arial"/>
                                      <w:color w:val="000000" w:themeColor="text1"/>
                                      <w:sz w:val="18"/>
                                      <w:szCs w:val="18"/>
                                    </w:rPr>
                                    <w:t>Informe</w:t>
                                  </w:r>
                                  <w:r>
                                    <w:rPr>
                                      <w:rFonts w:ascii="Arial" w:hAnsi="Arial" w:cs="Arial"/>
                                      <w:color w:val="000000" w:themeColor="text1"/>
                                      <w:sz w:val="18"/>
                                      <w:szCs w:val="18"/>
                                    </w:rPr>
                                    <w:t xml:space="preserve"> de</w:t>
                                  </w:r>
                                  <w:r w:rsidR="00344C65">
                                    <w:rPr>
                                      <w:rFonts w:ascii="Arial" w:hAnsi="Arial" w:cs="Arial"/>
                                      <w:color w:val="000000" w:themeColor="text1"/>
                                      <w:sz w:val="18"/>
                                      <w:szCs w:val="18"/>
                                    </w:rPr>
                                    <w:t>:</w:t>
                                  </w:r>
                                  <w:r>
                                    <w:rPr>
                                      <w:rFonts w:ascii="Arial" w:hAnsi="Arial" w:cs="Arial"/>
                                      <w:color w:val="000000" w:themeColor="text1"/>
                                      <w:sz w:val="18"/>
                                      <w:szCs w:val="18"/>
                                    </w:rPr>
                                    <w:t xml:space="preserve"> </w:t>
                                  </w:r>
                                  <w:proofErr w:type="spellStart"/>
                                  <w:r>
                                    <w:rPr>
                                      <w:rFonts w:ascii="Arial" w:hAnsi="Arial" w:cs="Arial"/>
                                      <w:color w:val="000000" w:themeColor="text1"/>
                                      <w:sz w:val="18"/>
                                      <w:szCs w:val="18"/>
                                    </w:rPr>
                                    <w:t>solventación</w:t>
                                  </w:r>
                                  <w:proofErr w:type="spellEnd"/>
                                  <w:r>
                                    <w:rPr>
                                      <w:rFonts w:ascii="Arial" w:hAnsi="Arial" w:cs="Arial"/>
                                      <w:color w:val="000000" w:themeColor="text1"/>
                                      <w:sz w:val="18"/>
                                      <w:szCs w:val="18"/>
                                    </w:rPr>
                                    <w:t xml:space="preserve">, Pliego de </w:t>
                                  </w:r>
                                  <w:r w:rsidR="00344C65">
                                    <w:rPr>
                                      <w:rFonts w:ascii="Arial" w:hAnsi="Arial" w:cs="Arial"/>
                                      <w:color w:val="000000" w:themeColor="text1"/>
                                      <w:sz w:val="18"/>
                                      <w:szCs w:val="18"/>
                                    </w:rPr>
                                    <w:t xml:space="preserve">presuntas </w:t>
                                  </w:r>
                                  <w:r>
                                    <w:rPr>
                                      <w:rFonts w:ascii="Arial" w:hAnsi="Arial" w:cs="Arial"/>
                                      <w:color w:val="000000" w:themeColor="text1"/>
                                      <w:sz w:val="18"/>
                                      <w:szCs w:val="18"/>
                                    </w:rPr>
                                    <w:t>responsabilidades</w:t>
                                  </w:r>
                                  <w:r w:rsidRPr="005B2A96">
                                    <w:rPr>
                                      <w:rFonts w:ascii="Arial" w:hAnsi="Arial" w:cs="Arial"/>
                                      <w:color w:val="000000" w:themeColor="text1"/>
                                      <w:sz w:val="18"/>
                                      <w:szCs w:val="18"/>
                                    </w:rPr>
                                    <w:t xml:space="preserve"> Individual</w:t>
                                  </w:r>
                                  <w:r>
                                    <w:rPr>
                                      <w:rFonts w:ascii="Arial" w:hAnsi="Arial" w:cs="Arial"/>
                                      <w:color w:val="000000" w:themeColor="text1"/>
                                      <w:sz w:val="18"/>
                                      <w:szCs w:val="18"/>
                                    </w:rPr>
                                    <w:t xml:space="preserve"> </w:t>
                                  </w:r>
                                </w:p>
                                <w:p w14:paraId="78362993" w14:textId="77777777" w:rsidR="00970F28" w:rsidRPr="001E178F" w:rsidRDefault="00970F28" w:rsidP="00970F28">
                                  <w:pPr>
                                    <w:jc w:val="center"/>
                                    <w:rPr>
                                      <w:rFonts w:ascii="Arial" w:hAnsi="Arial" w:cs="Arial"/>
                                      <w:color w:val="000000" w:themeColor="text1"/>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79EBE7C" id="_x0000_s1039" type="#_x0000_t111" style="position:absolute;margin-left:-2.65pt;margin-top:11.8pt;width:148.05pt;height:6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" filled="f" fillcolor="#bf8f00 [2407]" strokecolor="black [3213]" strokeweight="1pt">
                      <v:textbox>
                        <w:txbxContent>
                          <w:p w14:paraId="32A4D2C2" w14:textId="7E351855" w:rsidR="00970F28" w:rsidRPr="005B2A96" w:rsidRDefault="00970F28" w:rsidP="00970F28">
                            <w:pPr>
                              <w:spacing w:after="0" w:line="240" w:lineRule="auto"/>
                              <w:jc w:val="center"/>
                              <w:rPr>
                                <w:rFonts w:ascii="Arial" w:hAnsi="Arial" w:cs="Arial"/>
                                <w:color w:val="000000" w:themeColor="text1"/>
                                <w:sz w:val="18"/>
                                <w:szCs w:val="18"/>
                              </w:rPr>
                            </w:pPr>
                            <w:r w:rsidRPr="005B2A96">
                              <w:rPr>
                                <w:rFonts w:ascii="Arial" w:hAnsi="Arial" w:cs="Arial"/>
                                <w:color w:val="000000" w:themeColor="text1"/>
                                <w:sz w:val="18"/>
                                <w:szCs w:val="18"/>
                              </w:rPr>
                              <w:t>Informe</w:t>
                            </w:r>
                            <w:r>
                              <w:rPr>
                                <w:rFonts w:ascii="Arial" w:hAnsi="Arial" w:cs="Arial"/>
                                <w:color w:val="000000" w:themeColor="text1"/>
                                <w:sz w:val="18"/>
                                <w:szCs w:val="18"/>
                              </w:rPr>
                              <w:t xml:space="preserve"> de</w:t>
                            </w:r>
                            <w:r w:rsidR="00344C65">
                              <w:rPr>
                                <w:rFonts w:ascii="Arial" w:hAnsi="Arial" w:cs="Arial"/>
                                <w:color w:val="000000" w:themeColor="text1"/>
                                <w:sz w:val="18"/>
                                <w:szCs w:val="18"/>
                              </w:rPr>
                              <w:t>:</w:t>
                            </w:r>
                            <w:r>
                              <w:rPr>
                                <w:rFonts w:ascii="Arial" w:hAnsi="Arial" w:cs="Arial"/>
                                <w:color w:val="000000" w:themeColor="text1"/>
                                <w:sz w:val="18"/>
                                <w:szCs w:val="18"/>
                              </w:rPr>
                              <w:t xml:space="preserve"> </w:t>
                            </w:r>
                            <w:proofErr w:type="spellStart"/>
                            <w:r>
                              <w:rPr>
                                <w:rFonts w:ascii="Arial" w:hAnsi="Arial" w:cs="Arial"/>
                                <w:color w:val="000000" w:themeColor="text1"/>
                                <w:sz w:val="18"/>
                                <w:szCs w:val="18"/>
                              </w:rPr>
                              <w:t>solventación</w:t>
                            </w:r>
                            <w:proofErr w:type="spellEnd"/>
                            <w:r>
                              <w:rPr>
                                <w:rFonts w:ascii="Arial" w:hAnsi="Arial" w:cs="Arial"/>
                                <w:color w:val="000000" w:themeColor="text1"/>
                                <w:sz w:val="18"/>
                                <w:szCs w:val="18"/>
                              </w:rPr>
                              <w:t xml:space="preserve">, Pliego de </w:t>
                            </w:r>
                            <w:r w:rsidR="00344C65">
                              <w:rPr>
                                <w:rFonts w:ascii="Arial" w:hAnsi="Arial" w:cs="Arial"/>
                                <w:color w:val="000000" w:themeColor="text1"/>
                                <w:sz w:val="18"/>
                                <w:szCs w:val="18"/>
                              </w:rPr>
                              <w:t xml:space="preserve">presuntas </w:t>
                            </w:r>
                            <w:r>
                              <w:rPr>
                                <w:rFonts w:ascii="Arial" w:hAnsi="Arial" w:cs="Arial"/>
                                <w:color w:val="000000" w:themeColor="text1"/>
                                <w:sz w:val="18"/>
                                <w:szCs w:val="18"/>
                              </w:rPr>
                              <w:t>responsabilidades</w:t>
                            </w:r>
                            <w:r w:rsidRPr="005B2A96">
                              <w:rPr>
                                <w:rFonts w:ascii="Arial" w:hAnsi="Arial" w:cs="Arial"/>
                                <w:color w:val="000000" w:themeColor="text1"/>
                                <w:sz w:val="18"/>
                                <w:szCs w:val="18"/>
                              </w:rPr>
                              <w:t xml:space="preserve"> Individual</w:t>
                            </w:r>
                            <w:r>
                              <w:rPr>
                                <w:rFonts w:ascii="Arial" w:hAnsi="Arial" w:cs="Arial"/>
                                <w:color w:val="000000" w:themeColor="text1"/>
                                <w:sz w:val="18"/>
                                <w:szCs w:val="18"/>
                              </w:rPr>
                              <w:t xml:space="preserve"> </w:t>
                            </w:r>
                          </w:p>
                          <w:p w14:paraId="78362993" w14:textId="77777777" w:rsidR="00970F28" w:rsidRPr="001E178F" w:rsidRDefault="00970F28" w:rsidP="00970F28">
                            <w:pPr>
                              <w:jc w:val="center"/>
                              <w:rPr>
                                <w:rFonts w:ascii="Arial" w:hAnsi="Arial" w:cs="Arial"/>
                                <w:color w:val="000000" w:themeColor="text1"/>
                                <w:sz w:val="18"/>
                                <w:szCs w:val="18"/>
                              </w:rPr>
                            </w:pPr>
                          </w:p>
                        </w:txbxContent>
                      </v:textbox>
                    </v:shape>
                  </w:pict>
                </mc:Fallback>
              </mc:AlternateContent>
            </w:r>
          </w:p>
          <w:p w14:paraId="1EC81C85" w14:textId="77777777" w:rsidR="00970F28" w:rsidRDefault="00970F28" w:rsidP="0031229C"/>
          <w:p w14:paraId="7DFAE9BD" w14:textId="77777777" w:rsidR="00970F28" w:rsidRDefault="00970F28" w:rsidP="0031229C"/>
          <w:p w14:paraId="1DE5E62F" w14:textId="77777777" w:rsidR="00970F28" w:rsidRDefault="00970F28" w:rsidP="0031229C"/>
          <w:p w14:paraId="17BC498E" w14:textId="0057632F" w:rsidR="00970F28" w:rsidRDefault="00970F28" w:rsidP="0031229C"/>
          <w:p w14:paraId="2D5E9412" w14:textId="33598CB2" w:rsidR="00970F28" w:rsidRDefault="00344C65" w:rsidP="0031229C">
            <w:r>
              <w:rPr>
                <w:noProof/>
                <w:lang w:eastAsia="es-MX"/>
              </w:rPr>
              <mc:AlternateContent>
                <mc:Choice Requires="wps">
                  <w:drawing>
                    <wp:anchor distT="0" distB="0" distL="114300" distR="114300" simplePos="0" relativeHeight="251668480" behindDoc="0" locked="0" layoutInCell="1" allowOverlap="1" wp14:anchorId="62917AB5" wp14:editId="4DD9A801">
                      <wp:simplePos x="0" y="0"/>
                      <wp:positionH relativeFrom="column">
                        <wp:posOffset>881380</wp:posOffset>
                      </wp:positionH>
                      <wp:positionV relativeFrom="paragraph">
                        <wp:posOffset>61913</wp:posOffset>
                      </wp:positionV>
                      <wp:extent cx="0" cy="386080"/>
                      <wp:effectExtent l="76200" t="0" r="57150" b="52070"/>
                      <wp:wrapNone/>
                      <wp:docPr id="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DE5C3" id="AutoShape 62" o:spid="_x0000_s1026" type="#_x0000_t32" style="position:absolute;margin-left:69.4pt;margin-top:4.9pt;width:0;height:3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L/NAIAAF0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">
                      <v:stroke endarrow="block"/>
                    </v:shape>
                  </w:pict>
                </mc:Fallback>
              </mc:AlternateContent>
            </w:r>
          </w:p>
          <w:p w14:paraId="206334F5" w14:textId="4EA1E1A0" w:rsidR="00970F28" w:rsidRDefault="00970F28" w:rsidP="0031229C"/>
          <w:p w14:paraId="18F35A3F" w14:textId="682C287A" w:rsidR="00970F28" w:rsidRDefault="00344C65" w:rsidP="0031229C">
            <w:r>
              <w:rPr>
                <w:noProof/>
              </w:rPr>
              <mc:AlternateContent>
                <mc:Choice Requires="wps">
                  <w:drawing>
                    <wp:anchor distT="0" distB="0" distL="114300" distR="114300" simplePos="0" relativeHeight="251667456" behindDoc="0" locked="0" layoutInCell="1" allowOverlap="1" wp14:anchorId="3E02DD2D" wp14:editId="54608DDB">
                      <wp:simplePos x="0" y="0"/>
                      <wp:positionH relativeFrom="column">
                        <wp:posOffset>634047</wp:posOffset>
                      </wp:positionH>
                      <wp:positionV relativeFrom="paragraph">
                        <wp:posOffset>121602</wp:posOffset>
                      </wp:positionV>
                      <wp:extent cx="504825" cy="298450"/>
                      <wp:effectExtent l="0" t="0" r="28575" b="25400"/>
                      <wp:wrapNone/>
                      <wp:docPr id="2" name="Diagrama de flujo: conector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8450"/>
                              </a:xfrm>
                              <a:prstGeom prst="flowChartTerminator">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50E5E915" w14:textId="77777777" w:rsidR="00970F28" w:rsidRPr="00F64F20" w:rsidRDefault="00970F28" w:rsidP="00970F28">
                                  <w:pPr>
                                    <w:jc w:val="center"/>
                                    <w:rPr>
                                      <w:rFonts w:ascii="Arial Narrow" w:hAnsi="Arial Narrow"/>
                                      <w:color w:val="000000" w:themeColor="text1"/>
                                      <w:sz w:val="18"/>
                                    </w:rPr>
                                  </w:pPr>
                                  <w:r>
                                    <w:rPr>
                                      <w:rFonts w:ascii="Arial Narrow" w:hAnsi="Arial Narrow"/>
                                      <w:color w:val="000000" w:themeColor="text1"/>
                                      <w:sz w:val="18"/>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E02DD2D" id="Diagrama de flujo: conector 68" o:spid="_x0000_s1040" type="#_x0000_t116" style="position:absolute;margin-left:49.9pt;margin-top:9.55pt;width:39.75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" filled="f" fillcolor="#bf8f00 [2407]" strokecolor="black [3213]" strokeweight="1pt">
                      <v:textbox>
                        <w:txbxContent>
                          <w:p w14:paraId="50E5E915" w14:textId="77777777" w:rsidR="00970F28" w:rsidRPr="00F64F20" w:rsidRDefault="00970F28" w:rsidP="00970F28">
                            <w:pPr>
                              <w:jc w:val="center"/>
                              <w:rPr>
                                <w:rFonts w:ascii="Arial Narrow" w:hAnsi="Arial Narrow"/>
                                <w:color w:val="000000" w:themeColor="text1"/>
                                <w:sz w:val="18"/>
                              </w:rPr>
                            </w:pPr>
                            <w:r>
                              <w:rPr>
                                <w:rFonts w:ascii="Arial Narrow" w:hAnsi="Arial Narrow"/>
                                <w:color w:val="000000" w:themeColor="text1"/>
                                <w:sz w:val="18"/>
                              </w:rPr>
                              <w:t>FIN</w:t>
                            </w:r>
                          </w:p>
                        </w:txbxContent>
                      </v:textbox>
                    </v:shape>
                  </w:pict>
                </mc:Fallback>
              </mc:AlternateContent>
            </w:r>
          </w:p>
          <w:p w14:paraId="4AD9E20D" w14:textId="5B6260E5" w:rsidR="00970F28" w:rsidRDefault="00970F28" w:rsidP="0031229C"/>
          <w:p w14:paraId="090EF30D" w14:textId="77777777" w:rsidR="00970F28" w:rsidRDefault="00970F28" w:rsidP="0031229C"/>
          <w:p w14:paraId="1D8EF930" w14:textId="77777777" w:rsidR="00970F28" w:rsidRPr="00F64F20" w:rsidRDefault="00970F28" w:rsidP="0031229C"/>
        </w:tc>
      </w:tr>
    </w:tbl>
    <w:p w14:paraId="1E1152FB" w14:textId="77777777" w:rsidR="00872739" w:rsidRPr="004355F2" w:rsidRDefault="00872739" w:rsidP="00872739">
      <w:pPr>
        <w:spacing w:after="0" w:line="240" w:lineRule="auto"/>
        <w:jc w:val="both"/>
        <w:rPr>
          <w:rFonts w:ascii="Arial" w:hAnsi="Arial" w:cs="Arial"/>
          <w:b/>
          <w:sz w:val="16"/>
          <w:szCs w:val="16"/>
        </w:rPr>
      </w:pPr>
    </w:p>
    <w:p w14:paraId="71B4F28A" w14:textId="77777777" w:rsidR="00135D6B" w:rsidRPr="00C21C79" w:rsidRDefault="00135D6B" w:rsidP="00135D6B">
      <w:pPr>
        <w:jc w:val="both"/>
        <w:rPr>
          <w:rFonts w:ascii="Arial" w:hAnsi="Arial" w:cs="Arial"/>
          <w:b/>
          <w:sz w:val="26"/>
          <w:szCs w:val="26"/>
        </w:rPr>
      </w:pPr>
      <w:r w:rsidRPr="00C21C79">
        <w:rPr>
          <w:rFonts w:ascii="Arial" w:hAnsi="Arial" w:cs="Arial"/>
          <w:b/>
          <w:sz w:val="26"/>
          <w:szCs w:val="26"/>
        </w:rPr>
        <w:t>Planeación y actividades previas a la Ejecución de la auditoría</w:t>
      </w:r>
    </w:p>
    <w:p w14:paraId="274855E4" w14:textId="2963AB7F" w:rsidR="00135D6B" w:rsidRPr="00C21C79" w:rsidRDefault="00135D6B" w:rsidP="00135D6B">
      <w:pPr>
        <w:jc w:val="both"/>
        <w:rPr>
          <w:rFonts w:ascii="Arial" w:hAnsi="Arial" w:cs="Arial"/>
          <w:sz w:val="24"/>
          <w:szCs w:val="24"/>
        </w:rPr>
      </w:pPr>
      <w:r w:rsidRPr="00C21C79">
        <w:rPr>
          <w:rFonts w:ascii="Arial" w:hAnsi="Arial" w:cs="Arial"/>
          <w:sz w:val="24"/>
          <w:szCs w:val="24"/>
        </w:rPr>
        <w:t xml:space="preserve">1. Recibir la información proporcionada por la Dirección de Evaluación y Control de Fiscalización al Gobierno del Estado </w:t>
      </w:r>
      <w:proofErr w:type="gramStart"/>
      <w:r w:rsidRPr="00C21C79">
        <w:rPr>
          <w:rFonts w:ascii="Arial" w:hAnsi="Arial" w:cs="Arial"/>
          <w:sz w:val="24"/>
          <w:szCs w:val="24"/>
        </w:rPr>
        <w:t>en relación a</w:t>
      </w:r>
      <w:proofErr w:type="gramEnd"/>
      <w:r w:rsidRPr="00C21C79">
        <w:rPr>
          <w:rFonts w:ascii="Arial" w:hAnsi="Arial" w:cs="Arial"/>
          <w:sz w:val="24"/>
          <w:szCs w:val="24"/>
        </w:rPr>
        <w:t xml:space="preserve"> la deuda pública estatal, así como de la Dirección de Evaluación y Control de Fiscalización a Municipios en relación a la deuda pública municipal</w:t>
      </w:r>
      <w:r w:rsidR="008558C9">
        <w:rPr>
          <w:rFonts w:ascii="Arial" w:hAnsi="Arial" w:cs="Arial"/>
          <w:sz w:val="24"/>
          <w:szCs w:val="24"/>
        </w:rPr>
        <w:t>, misma que fue proporcionada por el Congreso del Estado al ISAF por medios magnéticos e impreso en las fechas establecidas, de acuerdo al Artículo 7 de la Ley de Fiscalización Superior del Estado de Sonora.</w:t>
      </w:r>
    </w:p>
    <w:p w14:paraId="61B7EF0E" w14:textId="30E940BA" w:rsidR="00135D6B" w:rsidRDefault="00135D6B" w:rsidP="00135D6B">
      <w:pPr>
        <w:jc w:val="both"/>
        <w:rPr>
          <w:rFonts w:ascii="Arial" w:hAnsi="Arial" w:cs="Arial"/>
          <w:sz w:val="24"/>
          <w:szCs w:val="24"/>
        </w:rPr>
      </w:pPr>
      <w:r w:rsidRPr="00C21C79">
        <w:rPr>
          <w:rFonts w:ascii="Arial" w:hAnsi="Arial" w:cs="Arial"/>
          <w:sz w:val="24"/>
          <w:szCs w:val="24"/>
        </w:rPr>
        <w:lastRenderedPageBreak/>
        <w:t xml:space="preserve">2. </w:t>
      </w:r>
      <w:r w:rsidR="00F936B8">
        <w:rPr>
          <w:rFonts w:ascii="Arial" w:hAnsi="Arial" w:cs="Arial"/>
          <w:sz w:val="24"/>
          <w:szCs w:val="24"/>
        </w:rPr>
        <w:t>Definir los procedimientos de revisión que se aplicarán en la auditoria considerando l</w:t>
      </w:r>
      <w:r w:rsidR="008558C9">
        <w:rPr>
          <w:rFonts w:ascii="Arial" w:hAnsi="Arial" w:cs="Arial"/>
          <w:sz w:val="24"/>
          <w:szCs w:val="24"/>
        </w:rPr>
        <w:t xml:space="preserve">a información </w:t>
      </w:r>
      <w:r w:rsidR="00DF4B63">
        <w:rPr>
          <w:rFonts w:ascii="Arial" w:hAnsi="Arial" w:cs="Arial"/>
          <w:sz w:val="24"/>
          <w:szCs w:val="24"/>
        </w:rPr>
        <w:t>remitida por el</w:t>
      </w:r>
      <w:r w:rsidR="008558C9">
        <w:rPr>
          <w:rFonts w:ascii="Arial" w:hAnsi="Arial" w:cs="Arial"/>
          <w:sz w:val="24"/>
          <w:szCs w:val="24"/>
        </w:rPr>
        <w:t xml:space="preserve"> Gobierno del Estado y los Municipios correspondiente al periodo a revisar.</w:t>
      </w:r>
    </w:p>
    <w:p w14:paraId="7A16BF2B" w14:textId="2364978A" w:rsidR="008558C9" w:rsidRPr="00C21C79" w:rsidRDefault="008558C9" w:rsidP="00135D6B">
      <w:pPr>
        <w:jc w:val="both"/>
        <w:rPr>
          <w:rFonts w:ascii="Arial" w:hAnsi="Arial" w:cs="Arial"/>
          <w:sz w:val="24"/>
          <w:szCs w:val="24"/>
        </w:rPr>
      </w:pPr>
      <w:r>
        <w:rPr>
          <w:rFonts w:ascii="Arial" w:hAnsi="Arial" w:cs="Arial"/>
          <w:sz w:val="24"/>
          <w:szCs w:val="24"/>
        </w:rPr>
        <w:t>3. Distribuir las tareas de acuerdo con los recursos disponibles y las cargas de trabajo vigentes, así como los tiempos asignados para la entrega de los trabajos finales.</w:t>
      </w:r>
    </w:p>
    <w:p w14:paraId="4777C4AE" w14:textId="619517A0" w:rsidR="00FE4601" w:rsidRPr="00F42905" w:rsidRDefault="00FE4601" w:rsidP="00FE4601">
      <w:pPr>
        <w:jc w:val="both"/>
        <w:rPr>
          <w:rFonts w:ascii="Arial" w:hAnsi="Arial" w:cs="Arial"/>
          <w:b/>
          <w:sz w:val="24"/>
          <w:szCs w:val="24"/>
        </w:rPr>
      </w:pPr>
      <w:r w:rsidRPr="00F42905">
        <w:rPr>
          <w:rFonts w:ascii="Arial" w:hAnsi="Arial" w:cs="Arial"/>
          <w:b/>
          <w:sz w:val="24"/>
          <w:szCs w:val="24"/>
        </w:rPr>
        <w:t>Ejecu</w:t>
      </w:r>
      <w:r>
        <w:rPr>
          <w:rFonts w:ascii="Arial" w:hAnsi="Arial" w:cs="Arial"/>
          <w:b/>
          <w:sz w:val="24"/>
          <w:szCs w:val="24"/>
        </w:rPr>
        <w:t>ción d</w:t>
      </w:r>
      <w:r w:rsidRPr="00F42905">
        <w:rPr>
          <w:rFonts w:ascii="Arial" w:hAnsi="Arial" w:cs="Arial"/>
          <w:b/>
          <w:sz w:val="24"/>
          <w:szCs w:val="24"/>
        </w:rPr>
        <w:t xml:space="preserve">el Programa Anual de Auditoria con respecto a las Auditorias de Gabinete de </w:t>
      </w:r>
      <w:r>
        <w:rPr>
          <w:rFonts w:ascii="Arial" w:hAnsi="Arial" w:cs="Arial"/>
          <w:b/>
          <w:sz w:val="24"/>
          <w:szCs w:val="24"/>
        </w:rPr>
        <w:t>Deuda</w:t>
      </w:r>
      <w:r w:rsidRPr="00F42905">
        <w:rPr>
          <w:rFonts w:ascii="Arial" w:hAnsi="Arial" w:cs="Arial"/>
          <w:b/>
          <w:sz w:val="24"/>
          <w:szCs w:val="24"/>
        </w:rPr>
        <w:t xml:space="preserve"> Pública</w:t>
      </w:r>
      <w:r>
        <w:rPr>
          <w:rFonts w:ascii="Arial" w:hAnsi="Arial" w:cs="Arial"/>
          <w:b/>
          <w:sz w:val="24"/>
          <w:szCs w:val="24"/>
        </w:rPr>
        <w:t>.</w:t>
      </w:r>
    </w:p>
    <w:p w14:paraId="58C11B94" w14:textId="10B8C265" w:rsidR="00FE4601" w:rsidRPr="00F42905" w:rsidRDefault="00A02229" w:rsidP="00FE4601">
      <w:pPr>
        <w:jc w:val="both"/>
        <w:rPr>
          <w:rFonts w:ascii="Arial" w:hAnsi="Arial" w:cs="Arial"/>
          <w:sz w:val="24"/>
          <w:szCs w:val="24"/>
        </w:rPr>
      </w:pPr>
      <w:r>
        <w:rPr>
          <w:rFonts w:ascii="Arial" w:hAnsi="Arial" w:cs="Arial"/>
          <w:sz w:val="24"/>
          <w:szCs w:val="24"/>
        </w:rPr>
        <w:t>4</w:t>
      </w:r>
      <w:r w:rsidR="00FE4601" w:rsidRPr="00C55E44">
        <w:rPr>
          <w:rFonts w:ascii="Arial" w:hAnsi="Arial" w:cs="Arial"/>
          <w:sz w:val="24"/>
          <w:szCs w:val="24"/>
        </w:rPr>
        <w:t>. Registrar la Auditoría</w:t>
      </w:r>
      <w:r w:rsidR="00AA5FFC">
        <w:rPr>
          <w:rFonts w:ascii="Arial" w:hAnsi="Arial" w:cs="Arial"/>
          <w:sz w:val="24"/>
          <w:szCs w:val="24"/>
        </w:rPr>
        <w:t xml:space="preserve"> y e</w:t>
      </w:r>
      <w:r w:rsidR="00FE4601" w:rsidRPr="00C55E44">
        <w:rPr>
          <w:rFonts w:ascii="Arial" w:hAnsi="Arial" w:cs="Arial"/>
          <w:sz w:val="24"/>
          <w:szCs w:val="24"/>
        </w:rPr>
        <w:t xml:space="preserve">laborar el oficio de Notificación de </w:t>
      </w:r>
      <w:proofErr w:type="gramStart"/>
      <w:r w:rsidR="00FE4601" w:rsidRPr="00C55E44">
        <w:rPr>
          <w:rFonts w:ascii="Arial" w:hAnsi="Arial" w:cs="Arial"/>
          <w:sz w:val="24"/>
          <w:szCs w:val="24"/>
        </w:rPr>
        <w:t>la misma</w:t>
      </w:r>
      <w:proofErr w:type="gramEnd"/>
      <w:r w:rsidR="00FE4601" w:rsidRPr="00C55E44">
        <w:rPr>
          <w:rFonts w:ascii="Arial" w:hAnsi="Arial" w:cs="Arial"/>
          <w:sz w:val="24"/>
          <w:szCs w:val="24"/>
        </w:rPr>
        <w:t xml:space="preserve"> mediante el Sistema de Gestión de Auditoría y Seguimiento del Instituto y Notificar al Sujeto de</w:t>
      </w:r>
      <w:r w:rsidR="00FE4601">
        <w:rPr>
          <w:rFonts w:ascii="Arial" w:hAnsi="Arial" w:cs="Arial"/>
          <w:sz w:val="24"/>
          <w:szCs w:val="24"/>
        </w:rPr>
        <w:t xml:space="preserve"> </w:t>
      </w:r>
      <w:r w:rsidR="00FE4601" w:rsidRPr="00F42905">
        <w:rPr>
          <w:rFonts w:ascii="Arial" w:hAnsi="Arial" w:cs="Arial"/>
          <w:sz w:val="24"/>
          <w:szCs w:val="24"/>
        </w:rPr>
        <w:t>Fiscaliza</w:t>
      </w:r>
      <w:r w:rsidR="00FE4601">
        <w:rPr>
          <w:rFonts w:ascii="Arial" w:hAnsi="Arial" w:cs="Arial"/>
          <w:sz w:val="24"/>
          <w:szCs w:val="24"/>
        </w:rPr>
        <w:t>ción</w:t>
      </w:r>
      <w:r w:rsidR="00FE4601" w:rsidRPr="00F42905">
        <w:rPr>
          <w:rFonts w:ascii="Arial" w:hAnsi="Arial" w:cs="Arial"/>
          <w:sz w:val="24"/>
          <w:szCs w:val="24"/>
        </w:rPr>
        <w:t xml:space="preserve"> de acuerdo con el Programa Anual de Auditoría.</w:t>
      </w:r>
    </w:p>
    <w:p w14:paraId="034BEAD7" w14:textId="543AE83A" w:rsidR="00FE4601" w:rsidRDefault="00A02229" w:rsidP="00FE4601">
      <w:pPr>
        <w:jc w:val="both"/>
        <w:rPr>
          <w:rFonts w:ascii="Arial" w:hAnsi="Arial" w:cs="Arial"/>
          <w:sz w:val="24"/>
          <w:szCs w:val="24"/>
        </w:rPr>
      </w:pPr>
      <w:r>
        <w:rPr>
          <w:rFonts w:ascii="Arial" w:hAnsi="Arial" w:cs="Arial"/>
          <w:sz w:val="24"/>
          <w:szCs w:val="24"/>
        </w:rPr>
        <w:t>5</w:t>
      </w:r>
      <w:r w:rsidR="00FE4601" w:rsidRPr="00423F6B">
        <w:rPr>
          <w:rFonts w:ascii="Arial" w:hAnsi="Arial" w:cs="Arial"/>
          <w:sz w:val="24"/>
          <w:szCs w:val="24"/>
        </w:rPr>
        <w:t xml:space="preserve">. Solicitar a los Sujetos de Fiscalización, información adicional en caso de ser necesario para llevar a cabo la </w:t>
      </w:r>
      <w:r w:rsidR="00FE4601">
        <w:rPr>
          <w:rFonts w:ascii="Arial" w:hAnsi="Arial" w:cs="Arial"/>
          <w:sz w:val="24"/>
          <w:szCs w:val="24"/>
        </w:rPr>
        <w:t>Auditoria de Gabinete de Deuda Pública</w:t>
      </w:r>
      <w:r w:rsidR="00FE4601" w:rsidRPr="00423F6B">
        <w:rPr>
          <w:rFonts w:ascii="Arial" w:hAnsi="Arial" w:cs="Arial"/>
          <w:sz w:val="24"/>
          <w:szCs w:val="24"/>
        </w:rPr>
        <w:t>.</w:t>
      </w:r>
    </w:p>
    <w:p w14:paraId="127CE711" w14:textId="296C79AD" w:rsidR="00FE4601" w:rsidRPr="00423F6B" w:rsidRDefault="004052ED" w:rsidP="00FE4601">
      <w:pPr>
        <w:jc w:val="both"/>
        <w:rPr>
          <w:rFonts w:ascii="Arial" w:hAnsi="Arial" w:cs="Arial"/>
          <w:sz w:val="24"/>
          <w:szCs w:val="24"/>
        </w:rPr>
      </w:pPr>
      <w:r>
        <w:rPr>
          <w:rFonts w:ascii="Arial" w:hAnsi="Arial" w:cs="Arial"/>
          <w:sz w:val="24"/>
          <w:szCs w:val="24"/>
        </w:rPr>
        <w:t>6</w:t>
      </w:r>
      <w:r w:rsidR="00FE4601">
        <w:rPr>
          <w:rFonts w:ascii="Arial" w:hAnsi="Arial" w:cs="Arial"/>
          <w:sz w:val="24"/>
          <w:szCs w:val="24"/>
        </w:rPr>
        <w:t xml:space="preserve">. </w:t>
      </w:r>
      <w:r w:rsidR="00FE4601" w:rsidRPr="00423F6B">
        <w:rPr>
          <w:rFonts w:ascii="Arial" w:hAnsi="Arial" w:cs="Arial"/>
          <w:sz w:val="24"/>
          <w:szCs w:val="24"/>
        </w:rPr>
        <w:t>Elaborar Acta de Inicio de auditoría</w:t>
      </w:r>
      <w:r w:rsidR="00FE4601">
        <w:rPr>
          <w:rFonts w:ascii="Arial" w:hAnsi="Arial" w:cs="Arial"/>
          <w:sz w:val="24"/>
          <w:szCs w:val="24"/>
        </w:rPr>
        <w:t xml:space="preserve"> </w:t>
      </w:r>
      <w:r w:rsidR="00FE4601" w:rsidRPr="00F42905">
        <w:rPr>
          <w:rFonts w:ascii="Arial" w:hAnsi="Arial" w:cs="Arial"/>
          <w:sz w:val="24"/>
          <w:szCs w:val="24"/>
        </w:rPr>
        <w:t xml:space="preserve">mediante el </w:t>
      </w:r>
      <w:r w:rsidR="00FE4601">
        <w:rPr>
          <w:rFonts w:ascii="Arial" w:hAnsi="Arial" w:cs="Arial"/>
          <w:sz w:val="24"/>
          <w:szCs w:val="24"/>
        </w:rPr>
        <w:t>S</w:t>
      </w:r>
      <w:r w:rsidR="00FE4601" w:rsidRPr="00F42905">
        <w:rPr>
          <w:rFonts w:ascii="Arial" w:hAnsi="Arial" w:cs="Arial"/>
          <w:sz w:val="24"/>
          <w:szCs w:val="24"/>
        </w:rPr>
        <w:t xml:space="preserve">istema de Gestión de </w:t>
      </w:r>
      <w:r w:rsidR="00FE4601">
        <w:rPr>
          <w:rFonts w:ascii="Arial" w:hAnsi="Arial" w:cs="Arial"/>
          <w:sz w:val="24"/>
          <w:szCs w:val="24"/>
        </w:rPr>
        <w:t>A</w:t>
      </w:r>
      <w:r w:rsidR="00FE4601" w:rsidRPr="00F42905">
        <w:rPr>
          <w:rFonts w:ascii="Arial" w:hAnsi="Arial" w:cs="Arial"/>
          <w:sz w:val="24"/>
          <w:szCs w:val="24"/>
        </w:rPr>
        <w:t xml:space="preserve">uditoria y </w:t>
      </w:r>
      <w:r w:rsidR="00FE4601">
        <w:rPr>
          <w:rFonts w:ascii="Arial" w:hAnsi="Arial" w:cs="Arial"/>
          <w:sz w:val="24"/>
          <w:szCs w:val="24"/>
        </w:rPr>
        <w:t>S</w:t>
      </w:r>
      <w:r w:rsidR="00FE4601" w:rsidRPr="00F42905">
        <w:rPr>
          <w:rFonts w:ascii="Arial" w:hAnsi="Arial" w:cs="Arial"/>
          <w:sz w:val="24"/>
          <w:szCs w:val="24"/>
        </w:rPr>
        <w:t>eguimiento del Instituto</w:t>
      </w:r>
      <w:r w:rsidR="00FE4601">
        <w:rPr>
          <w:rFonts w:ascii="Arial" w:hAnsi="Arial" w:cs="Arial"/>
          <w:sz w:val="24"/>
          <w:szCs w:val="24"/>
        </w:rPr>
        <w:t>.</w:t>
      </w:r>
    </w:p>
    <w:p w14:paraId="5CB92A0E" w14:textId="26BB84D9" w:rsidR="00FE4601" w:rsidRDefault="004052ED" w:rsidP="00FE4601">
      <w:pPr>
        <w:jc w:val="both"/>
        <w:rPr>
          <w:rFonts w:ascii="Arial" w:hAnsi="Arial" w:cs="Arial"/>
          <w:sz w:val="24"/>
          <w:szCs w:val="24"/>
        </w:rPr>
      </w:pPr>
      <w:r>
        <w:rPr>
          <w:rFonts w:ascii="Arial" w:hAnsi="Arial" w:cs="Arial"/>
          <w:sz w:val="24"/>
          <w:szCs w:val="24"/>
        </w:rPr>
        <w:t>7</w:t>
      </w:r>
      <w:r w:rsidR="00FE4601" w:rsidRPr="00C55E44">
        <w:rPr>
          <w:rFonts w:ascii="Arial" w:hAnsi="Arial" w:cs="Arial"/>
          <w:sz w:val="24"/>
          <w:szCs w:val="24"/>
        </w:rPr>
        <w:t xml:space="preserve">. Ejecutar el Programa Anual de Auditorías </w:t>
      </w:r>
      <w:proofErr w:type="gramStart"/>
      <w:r w:rsidR="00FE4601" w:rsidRPr="00C55E44">
        <w:rPr>
          <w:rFonts w:ascii="Arial" w:hAnsi="Arial" w:cs="Arial"/>
          <w:sz w:val="24"/>
          <w:szCs w:val="24"/>
        </w:rPr>
        <w:t>de acuerdo a</w:t>
      </w:r>
      <w:proofErr w:type="gramEnd"/>
      <w:r w:rsidR="00FE4601" w:rsidRPr="00C55E44">
        <w:rPr>
          <w:rFonts w:ascii="Arial" w:hAnsi="Arial" w:cs="Arial"/>
          <w:sz w:val="24"/>
          <w:szCs w:val="24"/>
        </w:rPr>
        <w:t xml:space="preserve"> lo establecido en los </w:t>
      </w:r>
      <w:r w:rsidR="00FE4601" w:rsidRPr="00FE4601">
        <w:rPr>
          <w:rFonts w:ascii="Arial" w:hAnsi="Arial" w:cs="Arial"/>
          <w:sz w:val="24"/>
          <w:szCs w:val="24"/>
        </w:rPr>
        <w:t xml:space="preserve">Criterios Técnicos para la Evaluación de la Información Financiera sobre Deuda Pública Estatal y Municipal </w:t>
      </w:r>
      <w:r w:rsidR="00FE4601" w:rsidRPr="00C55E44">
        <w:rPr>
          <w:rFonts w:ascii="Arial" w:hAnsi="Arial" w:cs="Arial"/>
          <w:sz w:val="24"/>
          <w:szCs w:val="24"/>
        </w:rPr>
        <w:t xml:space="preserve">que hace referencia </w:t>
      </w:r>
      <w:bookmarkStart w:id="2" w:name="_Hlk524353243"/>
      <w:r w:rsidR="00FE4601" w:rsidRPr="00C55E44">
        <w:rPr>
          <w:rFonts w:ascii="Arial" w:hAnsi="Arial" w:cs="Arial"/>
          <w:sz w:val="24"/>
          <w:szCs w:val="24"/>
        </w:rPr>
        <w:t>al detalle de la ejecución de actividades necesarias para llevar a cabo</w:t>
      </w:r>
      <w:r w:rsidR="00FE4601" w:rsidRPr="00EB0D2C">
        <w:rPr>
          <w:rFonts w:ascii="Arial" w:hAnsi="Arial" w:cs="Arial"/>
          <w:sz w:val="24"/>
          <w:szCs w:val="24"/>
        </w:rPr>
        <w:t xml:space="preserve"> la Auditoría de Gabinete </w:t>
      </w:r>
      <w:r w:rsidR="00FE4601">
        <w:rPr>
          <w:rFonts w:ascii="Arial" w:hAnsi="Arial" w:cs="Arial"/>
          <w:sz w:val="24"/>
          <w:szCs w:val="24"/>
        </w:rPr>
        <w:t>de Deuda</w:t>
      </w:r>
      <w:r w:rsidR="00FE4601" w:rsidRPr="00EB0D2C">
        <w:rPr>
          <w:rFonts w:ascii="Arial" w:hAnsi="Arial" w:cs="Arial"/>
          <w:sz w:val="24"/>
          <w:szCs w:val="24"/>
        </w:rPr>
        <w:t xml:space="preserve"> Pública</w:t>
      </w:r>
      <w:r>
        <w:rPr>
          <w:rFonts w:ascii="Arial" w:hAnsi="Arial" w:cs="Arial"/>
          <w:sz w:val="24"/>
          <w:szCs w:val="24"/>
        </w:rPr>
        <w:t>.</w:t>
      </w:r>
    </w:p>
    <w:bookmarkEnd w:id="2"/>
    <w:p w14:paraId="6ED103AC" w14:textId="71FC4F0F" w:rsidR="00FE4601" w:rsidRPr="0044597B" w:rsidRDefault="004052ED" w:rsidP="00FE4601">
      <w:pPr>
        <w:tabs>
          <w:tab w:val="left" w:pos="390"/>
        </w:tabs>
        <w:snapToGrid w:val="0"/>
        <w:jc w:val="both"/>
        <w:rPr>
          <w:rFonts w:ascii="Arial" w:hAnsi="Arial" w:cs="Arial"/>
          <w:sz w:val="24"/>
          <w:szCs w:val="24"/>
        </w:rPr>
      </w:pPr>
      <w:r>
        <w:rPr>
          <w:rFonts w:ascii="Arial" w:hAnsi="Arial" w:cs="Arial"/>
          <w:sz w:val="24"/>
          <w:szCs w:val="24"/>
        </w:rPr>
        <w:t>8</w:t>
      </w:r>
      <w:r w:rsidR="00FE4601">
        <w:rPr>
          <w:rFonts w:ascii="Arial" w:hAnsi="Arial" w:cs="Arial"/>
          <w:sz w:val="24"/>
          <w:szCs w:val="24"/>
        </w:rPr>
        <w:t xml:space="preserve">. </w:t>
      </w:r>
      <w:r w:rsidR="00627F0F">
        <w:rPr>
          <w:rFonts w:ascii="Arial" w:hAnsi="Arial" w:cs="Arial"/>
          <w:sz w:val="24"/>
          <w:szCs w:val="24"/>
        </w:rPr>
        <w:t>Elaborar y e</w:t>
      </w:r>
      <w:r w:rsidR="00FE4601" w:rsidRPr="0044597B">
        <w:rPr>
          <w:rFonts w:ascii="Arial" w:hAnsi="Arial" w:cs="Arial"/>
          <w:sz w:val="24"/>
          <w:szCs w:val="24"/>
        </w:rPr>
        <w:t xml:space="preserve">ntregar </w:t>
      </w:r>
      <w:r w:rsidR="00444C6B">
        <w:rPr>
          <w:rFonts w:ascii="Arial" w:hAnsi="Arial" w:cs="Arial"/>
          <w:sz w:val="24"/>
          <w:szCs w:val="24"/>
        </w:rPr>
        <w:t>documento</w:t>
      </w:r>
      <w:r w:rsidR="003F519F">
        <w:rPr>
          <w:rFonts w:ascii="Arial" w:hAnsi="Arial" w:cs="Arial"/>
          <w:sz w:val="24"/>
          <w:szCs w:val="24"/>
        </w:rPr>
        <w:t xml:space="preserve"> con </w:t>
      </w:r>
      <w:r w:rsidR="00B13D42">
        <w:rPr>
          <w:rFonts w:ascii="Arial" w:hAnsi="Arial" w:cs="Arial"/>
          <w:sz w:val="24"/>
          <w:szCs w:val="24"/>
        </w:rPr>
        <w:t>las</w:t>
      </w:r>
      <w:r w:rsidR="00FE4601" w:rsidRPr="0044597B">
        <w:rPr>
          <w:rFonts w:ascii="Arial" w:hAnsi="Arial" w:cs="Arial"/>
          <w:sz w:val="24"/>
          <w:szCs w:val="24"/>
        </w:rPr>
        <w:t xml:space="preserve"> situaciones detectadas de pre-cierre al Auditor </w:t>
      </w:r>
      <w:r w:rsidR="00FE4601">
        <w:rPr>
          <w:rFonts w:ascii="Arial" w:hAnsi="Arial" w:cs="Arial"/>
          <w:sz w:val="24"/>
          <w:szCs w:val="24"/>
        </w:rPr>
        <w:t xml:space="preserve">Mayor </w:t>
      </w:r>
      <w:r w:rsidR="00FE4601" w:rsidRPr="0044597B">
        <w:rPr>
          <w:rFonts w:ascii="Arial" w:hAnsi="Arial" w:cs="Arial"/>
          <w:sz w:val="24"/>
          <w:szCs w:val="24"/>
        </w:rPr>
        <w:t xml:space="preserve">para su autorización y posteriormente hacerlo del conocimiento al Sujeto Fiscalizado. </w:t>
      </w:r>
    </w:p>
    <w:p w14:paraId="6386C568" w14:textId="13EAA2BA" w:rsidR="00FE4601" w:rsidRDefault="003074A5" w:rsidP="00FE4601">
      <w:pPr>
        <w:jc w:val="both"/>
        <w:rPr>
          <w:rFonts w:ascii="Arial" w:hAnsi="Arial" w:cs="Arial"/>
          <w:sz w:val="24"/>
          <w:szCs w:val="24"/>
        </w:rPr>
      </w:pPr>
      <w:r>
        <w:rPr>
          <w:rFonts w:ascii="Arial" w:hAnsi="Arial" w:cs="Arial"/>
          <w:sz w:val="24"/>
          <w:szCs w:val="24"/>
        </w:rPr>
        <w:t>9</w:t>
      </w:r>
      <w:r w:rsidR="00FE4601" w:rsidRPr="00C55E44">
        <w:rPr>
          <w:rFonts w:ascii="Arial" w:hAnsi="Arial" w:cs="Arial"/>
          <w:sz w:val="24"/>
          <w:szCs w:val="24"/>
        </w:rPr>
        <w:t xml:space="preserve">. Recibir y analizar la información entregada por el Sujeto Fiscalizado para apoyar </w:t>
      </w:r>
      <w:proofErr w:type="gramStart"/>
      <w:r w:rsidR="00FE4601" w:rsidRPr="00C55E44">
        <w:rPr>
          <w:rFonts w:ascii="Arial" w:hAnsi="Arial" w:cs="Arial"/>
          <w:sz w:val="24"/>
          <w:szCs w:val="24"/>
        </w:rPr>
        <w:t xml:space="preserve">el </w:t>
      </w:r>
      <w:r w:rsidR="00E825AC">
        <w:rPr>
          <w:rFonts w:ascii="Arial" w:hAnsi="Arial" w:cs="Arial"/>
          <w:sz w:val="24"/>
          <w:szCs w:val="24"/>
        </w:rPr>
        <w:t xml:space="preserve"> </w:t>
      </w:r>
      <w:r w:rsidR="00FE4601" w:rsidRPr="00C55E44">
        <w:rPr>
          <w:rFonts w:ascii="Arial" w:hAnsi="Arial" w:cs="Arial"/>
          <w:sz w:val="24"/>
          <w:szCs w:val="24"/>
        </w:rPr>
        <w:t>seguimiento</w:t>
      </w:r>
      <w:proofErr w:type="gramEnd"/>
      <w:r w:rsidR="00E825AC">
        <w:rPr>
          <w:rFonts w:ascii="Arial" w:hAnsi="Arial" w:cs="Arial"/>
          <w:sz w:val="24"/>
          <w:szCs w:val="24"/>
        </w:rPr>
        <w:t xml:space="preserve"> </w:t>
      </w:r>
      <w:r w:rsidR="00FE4601" w:rsidRPr="00C55E44">
        <w:rPr>
          <w:rFonts w:ascii="Arial" w:hAnsi="Arial" w:cs="Arial"/>
          <w:sz w:val="24"/>
          <w:szCs w:val="24"/>
        </w:rPr>
        <w:t xml:space="preserve"> para</w:t>
      </w:r>
      <w:r w:rsidR="00E825AC">
        <w:rPr>
          <w:rFonts w:ascii="Arial" w:hAnsi="Arial" w:cs="Arial"/>
          <w:sz w:val="24"/>
          <w:szCs w:val="24"/>
        </w:rPr>
        <w:t xml:space="preserve">  </w:t>
      </w:r>
      <w:r w:rsidR="00FE4601" w:rsidRPr="00C55E44">
        <w:rPr>
          <w:rFonts w:ascii="Arial" w:hAnsi="Arial" w:cs="Arial"/>
          <w:sz w:val="24"/>
          <w:szCs w:val="24"/>
        </w:rPr>
        <w:t xml:space="preserve"> la </w:t>
      </w:r>
      <w:proofErr w:type="spellStart"/>
      <w:r w:rsidR="00FE4601" w:rsidRPr="00C55E44">
        <w:rPr>
          <w:rFonts w:ascii="Arial" w:hAnsi="Arial" w:cs="Arial"/>
          <w:sz w:val="24"/>
          <w:szCs w:val="24"/>
        </w:rPr>
        <w:t>solventación</w:t>
      </w:r>
      <w:proofErr w:type="spellEnd"/>
      <w:r w:rsidR="00FE4601" w:rsidRPr="00C55E44">
        <w:rPr>
          <w:rFonts w:ascii="Arial" w:hAnsi="Arial" w:cs="Arial"/>
          <w:sz w:val="24"/>
          <w:szCs w:val="24"/>
        </w:rPr>
        <w:t xml:space="preserve"> </w:t>
      </w:r>
      <w:r w:rsidR="00E825AC">
        <w:rPr>
          <w:rFonts w:ascii="Arial" w:hAnsi="Arial" w:cs="Arial"/>
          <w:sz w:val="24"/>
          <w:szCs w:val="24"/>
        </w:rPr>
        <w:t xml:space="preserve"> </w:t>
      </w:r>
      <w:r w:rsidR="00FE4601" w:rsidRPr="00C55E44">
        <w:rPr>
          <w:rFonts w:ascii="Arial" w:hAnsi="Arial" w:cs="Arial"/>
          <w:sz w:val="24"/>
          <w:szCs w:val="24"/>
        </w:rPr>
        <w:t xml:space="preserve">de observaciones y recomendaciones de </w:t>
      </w:r>
      <w:r w:rsidR="00E825AC">
        <w:rPr>
          <w:rFonts w:ascii="Arial" w:hAnsi="Arial" w:cs="Arial"/>
          <w:sz w:val="24"/>
          <w:szCs w:val="24"/>
        </w:rPr>
        <w:t xml:space="preserve"> </w:t>
      </w:r>
      <w:proofErr w:type="spellStart"/>
      <w:r w:rsidR="00FE4601" w:rsidRPr="00C55E44">
        <w:rPr>
          <w:rFonts w:ascii="Arial" w:hAnsi="Arial" w:cs="Arial"/>
          <w:sz w:val="24"/>
          <w:szCs w:val="24"/>
        </w:rPr>
        <w:t>pre-ci</w:t>
      </w:r>
      <w:bookmarkStart w:id="3" w:name="_GoBack"/>
      <w:bookmarkEnd w:id="3"/>
      <w:r w:rsidR="00FE4601" w:rsidRPr="00C55E44">
        <w:rPr>
          <w:rFonts w:ascii="Arial" w:hAnsi="Arial" w:cs="Arial"/>
          <w:sz w:val="24"/>
          <w:szCs w:val="24"/>
        </w:rPr>
        <w:t>erre</w:t>
      </w:r>
      <w:proofErr w:type="spellEnd"/>
      <w:r w:rsidR="00FE4601" w:rsidRPr="00C55E44">
        <w:rPr>
          <w:rFonts w:ascii="Arial" w:hAnsi="Arial" w:cs="Arial"/>
          <w:sz w:val="24"/>
          <w:szCs w:val="24"/>
        </w:rPr>
        <w:t>.</w:t>
      </w:r>
    </w:p>
    <w:p w14:paraId="44502496" w14:textId="1BDAFB24" w:rsidR="00FE4601" w:rsidRPr="00423F6B" w:rsidRDefault="003074A5" w:rsidP="00FE4601">
      <w:pPr>
        <w:jc w:val="both"/>
        <w:rPr>
          <w:rFonts w:ascii="Arial" w:hAnsi="Arial" w:cs="Arial"/>
          <w:sz w:val="24"/>
          <w:szCs w:val="24"/>
        </w:rPr>
      </w:pPr>
      <w:r>
        <w:rPr>
          <w:rFonts w:ascii="Arial" w:hAnsi="Arial" w:cs="Arial"/>
          <w:sz w:val="24"/>
          <w:szCs w:val="24"/>
        </w:rPr>
        <w:t>10</w:t>
      </w:r>
      <w:r w:rsidR="00FE4601">
        <w:rPr>
          <w:rFonts w:ascii="Arial" w:hAnsi="Arial" w:cs="Arial"/>
          <w:sz w:val="24"/>
          <w:szCs w:val="24"/>
        </w:rPr>
        <w:t>. Elaborar el acta de cierre</w:t>
      </w:r>
      <w:r w:rsidR="00FE4601" w:rsidRPr="003117A3">
        <w:rPr>
          <w:rFonts w:ascii="Arial" w:hAnsi="Arial" w:cs="Arial"/>
          <w:sz w:val="24"/>
          <w:szCs w:val="24"/>
        </w:rPr>
        <w:t xml:space="preserve"> </w:t>
      </w:r>
      <w:r w:rsidR="00FE4601" w:rsidRPr="00F42905">
        <w:rPr>
          <w:rFonts w:ascii="Arial" w:hAnsi="Arial" w:cs="Arial"/>
          <w:sz w:val="24"/>
          <w:szCs w:val="24"/>
        </w:rPr>
        <w:t xml:space="preserve">mediante el </w:t>
      </w:r>
      <w:r w:rsidR="00FE4601">
        <w:rPr>
          <w:rFonts w:ascii="Arial" w:hAnsi="Arial" w:cs="Arial"/>
          <w:sz w:val="24"/>
          <w:szCs w:val="24"/>
        </w:rPr>
        <w:t>S</w:t>
      </w:r>
      <w:r w:rsidR="00FE4601" w:rsidRPr="00F42905">
        <w:rPr>
          <w:rFonts w:ascii="Arial" w:hAnsi="Arial" w:cs="Arial"/>
          <w:sz w:val="24"/>
          <w:szCs w:val="24"/>
        </w:rPr>
        <w:t xml:space="preserve">istema de Gestión de </w:t>
      </w:r>
      <w:r w:rsidR="00FE4601">
        <w:rPr>
          <w:rFonts w:ascii="Arial" w:hAnsi="Arial" w:cs="Arial"/>
          <w:sz w:val="24"/>
          <w:szCs w:val="24"/>
        </w:rPr>
        <w:t>A</w:t>
      </w:r>
      <w:r w:rsidR="00FE4601" w:rsidRPr="00F42905">
        <w:rPr>
          <w:rFonts w:ascii="Arial" w:hAnsi="Arial" w:cs="Arial"/>
          <w:sz w:val="24"/>
          <w:szCs w:val="24"/>
        </w:rPr>
        <w:t xml:space="preserve">uditoria y </w:t>
      </w:r>
      <w:r w:rsidR="00FE4601">
        <w:rPr>
          <w:rFonts w:ascii="Arial" w:hAnsi="Arial" w:cs="Arial"/>
          <w:sz w:val="24"/>
          <w:szCs w:val="24"/>
        </w:rPr>
        <w:t>S</w:t>
      </w:r>
      <w:r w:rsidR="00FE4601" w:rsidRPr="00F42905">
        <w:rPr>
          <w:rFonts w:ascii="Arial" w:hAnsi="Arial" w:cs="Arial"/>
          <w:sz w:val="24"/>
          <w:szCs w:val="24"/>
        </w:rPr>
        <w:t>eguimiento del Instituto</w:t>
      </w:r>
      <w:r w:rsidR="00FE4601">
        <w:rPr>
          <w:rFonts w:ascii="Arial" w:hAnsi="Arial" w:cs="Arial"/>
          <w:sz w:val="24"/>
          <w:szCs w:val="24"/>
        </w:rPr>
        <w:t xml:space="preserve">, donde conste los resultados de la revisión de las </w:t>
      </w:r>
      <w:proofErr w:type="spellStart"/>
      <w:r w:rsidR="00FE4601">
        <w:rPr>
          <w:rFonts w:ascii="Arial" w:hAnsi="Arial" w:cs="Arial"/>
          <w:sz w:val="24"/>
          <w:szCs w:val="24"/>
        </w:rPr>
        <w:t>solventaciones</w:t>
      </w:r>
      <w:proofErr w:type="spellEnd"/>
      <w:r w:rsidR="00FE4601">
        <w:rPr>
          <w:rFonts w:ascii="Arial" w:hAnsi="Arial" w:cs="Arial"/>
          <w:sz w:val="24"/>
          <w:szCs w:val="24"/>
        </w:rPr>
        <w:t xml:space="preserve"> presentadas por el Sujeto Fiscalizado.</w:t>
      </w:r>
    </w:p>
    <w:p w14:paraId="593ED13E" w14:textId="41EA0773" w:rsidR="00FE4601" w:rsidRDefault="00FE4601" w:rsidP="00FE4601">
      <w:pPr>
        <w:spacing w:after="0" w:line="240" w:lineRule="auto"/>
        <w:rPr>
          <w:rFonts w:ascii="Arial" w:hAnsi="Arial" w:cs="Arial"/>
          <w:bCs/>
          <w:color w:val="000000"/>
          <w:sz w:val="20"/>
          <w:szCs w:val="20"/>
        </w:rPr>
      </w:pPr>
    </w:p>
    <w:p w14:paraId="4DB849C2" w14:textId="77777777" w:rsidR="00620F4B" w:rsidRPr="00E0453E" w:rsidRDefault="00620F4B" w:rsidP="00620F4B">
      <w:pPr>
        <w:tabs>
          <w:tab w:val="left" w:pos="390"/>
        </w:tabs>
        <w:snapToGrid w:val="0"/>
        <w:jc w:val="both"/>
        <w:rPr>
          <w:rFonts w:ascii="Arial" w:hAnsi="Arial" w:cs="Arial"/>
          <w:b/>
          <w:sz w:val="24"/>
          <w:szCs w:val="24"/>
        </w:rPr>
      </w:pPr>
      <w:r>
        <w:rPr>
          <w:rFonts w:ascii="Arial" w:hAnsi="Arial" w:cs="Arial"/>
          <w:b/>
          <w:sz w:val="24"/>
          <w:szCs w:val="24"/>
        </w:rPr>
        <w:t xml:space="preserve">Elaboración del </w:t>
      </w:r>
      <w:r w:rsidRPr="00E0453E">
        <w:rPr>
          <w:rFonts w:ascii="Arial" w:hAnsi="Arial" w:cs="Arial"/>
          <w:b/>
          <w:sz w:val="24"/>
          <w:szCs w:val="24"/>
        </w:rPr>
        <w:t>Informe</w:t>
      </w:r>
      <w:r>
        <w:rPr>
          <w:rFonts w:ascii="Arial" w:hAnsi="Arial" w:cs="Arial"/>
          <w:b/>
          <w:sz w:val="24"/>
          <w:szCs w:val="24"/>
        </w:rPr>
        <w:t xml:space="preserve"> Individual de Auditoría</w:t>
      </w:r>
    </w:p>
    <w:p w14:paraId="31F274C3" w14:textId="13CE6852" w:rsidR="00620F4B" w:rsidRPr="0044597B" w:rsidRDefault="00620F4B" w:rsidP="00620F4B">
      <w:pPr>
        <w:jc w:val="both"/>
        <w:rPr>
          <w:rFonts w:ascii="Arial" w:hAnsi="Arial" w:cs="Arial"/>
          <w:sz w:val="24"/>
          <w:szCs w:val="24"/>
        </w:rPr>
      </w:pPr>
      <w:r>
        <w:rPr>
          <w:rFonts w:ascii="Arial" w:hAnsi="Arial" w:cs="Arial"/>
          <w:sz w:val="24"/>
          <w:szCs w:val="24"/>
        </w:rPr>
        <w:t>1</w:t>
      </w:r>
      <w:r w:rsidR="003074A5">
        <w:rPr>
          <w:rFonts w:ascii="Arial" w:hAnsi="Arial" w:cs="Arial"/>
          <w:sz w:val="24"/>
          <w:szCs w:val="24"/>
        </w:rPr>
        <w:t>1</w:t>
      </w:r>
      <w:r w:rsidRPr="0044597B">
        <w:rPr>
          <w:rFonts w:ascii="Arial" w:hAnsi="Arial" w:cs="Arial"/>
          <w:sz w:val="24"/>
          <w:szCs w:val="24"/>
        </w:rPr>
        <w:t xml:space="preserve">. Elaborar </w:t>
      </w:r>
      <w:r w:rsidR="006E499B">
        <w:rPr>
          <w:rFonts w:ascii="Arial" w:hAnsi="Arial" w:cs="Arial"/>
          <w:sz w:val="24"/>
          <w:szCs w:val="24"/>
        </w:rPr>
        <w:t>Informe Individual</w:t>
      </w:r>
      <w:r>
        <w:rPr>
          <w:rFonts w:ascii="Arial" w:hAnsi="Arial" w:cs="Arial"/>
          <w:sz w:val="24"/>
          <w:szCs w:val="24"/>
        </w:rPr>
        <w:t xml:space="preserve"> de Auditoría,</w:t>
      </w:r>
      <w:r w:rsidRPr="003117A3">
        <w:rPr>
          <w:rFonts w:ascii="Arial" w:hAnsi="Arial" w:cs="Arial"/>
          <w:sz w:val="24"/>
          <w:szCs w:val="24"/>
        </w:rPr>
        <w:t xml:space="preserve"> </w:t>
      </w:r>
      <w:r w:rsidRPr="00F42905">
        <w:rPr>
          <w:rFonts w:ascii="Arial" w:hAnsi="Arial" w:cs="Arial"/>
          <w:sz w:val="24"/>
          <w:szCs w:val="24"/>
        </w:rPr>
        <w:t xml:space="preserve">mediante el </w:t>
      </w:r>
      <w:r>
        <w:rPr>
          <w:rFonts w:ascii="Arial" w:hAnsi="Arial" w:cs="Arial"/>
          <w:sz w:val="24"/>
          <w:szCs w:val="24"/>
        </w:rPr>
        <w:t>S</w:t>
      </w:r>
      <w:r w:rsidRPr="00F42905">
        <w:rPr>
          <w:rFonts w:ascii="Arial" w:hAnsi="Arial" w:cs="Arial"/>
          <w:sz w:val="24"/>
          <w:szCs w:val="24"/>
        </w:rPr>
        <w:t xml:space="preserve">istema de Gestión de </w:t>
      </w:r>
      <w:r>
        <w:rPr>
          <w:rFonts w:ascii="Arial" w:hAnsi="Arial" w:cs="Arial"/>
          <w:sz w:val="24"/>
          <w:szCs w:val="24"/>
        </w:rPr>
        <w:t>A</w:t>
      </w:r>
      <w:r w:rsidRPr="00F42905">
        <w:rPr>
          <w:rFonts w:ascii="Arial" w:hAnsi="Arial" w:cs="Arial"/>
          <w:sz w:val="24"/>
          <w:szCs w:val="24"/>
        </w:rPr>
        <w:t xml:space="preserve">uditoria y </w:t>
      </w:r>
      <w:r>
        <w:rPr>
          <w:rFonts w:ascii="Arial" w:hAnsi="Arial" w:cs="Arial"/>
          <w:sz w:val="24"/>
          <w:szCs w:val="24"/>
        </w:rPr>
        <w:t>S</w:t>
      </w:r>
      <w:r w:rsidRPr="00F42905">
        <w:rPr>
          <w:rFonts w:ascii="Arial" w:hAnsi="Arial" w:cs="Arial"/>
          <w:sz w:val="24"/>
          <w:szCs w:val="24"/>
        </w:rPr>
        <w:t>eguimiento del Instituto</w:t>
      </w:r>
      <w:r>
        <w:rPr>
          <w:rFonts w:ascii="Arial" w:hAnsi="Arial" w:cs="Arial"/>
          <w:sz w:val="24"/>
          <w:szCs w:val="24"/>
        </w:rPr>
        <w:t>.</w:t>
      </w:r>
    </w:p>
    <w:p w14:paraId="7BEE5970" w14:textId="2797376F" w:rsidR="00620F4B" w:rsidRPr="0044597B" w:rsidRDefault="00620F4B" w:rsidP="00290D57">
      <w:pPr>
        <w:jc w:val="both"/>
        <w:rPr>
          <w:rFonts w:ascii="Arial" w:hAnsi="Arial" w:cs="Arial"/>
          <w:sz w:val="24"/>
          <w:szCs w:val="24"/>
        </w:rPr>
      </w:pPr>
      <w:r>
        <w:rPr>
          <w:rFonts w:ascii="Arial" w:hAnsi="Arial" w:cs="Arial"/>
          <w:sz w:val="24"/>
          <w:szCs w:val="24"/>
        </w:rPr>
        <w:t>1</w:t>
      </w:r>
      <w:r w:rsidR="003074A5">
        <w:rPr>
          <w:rFonts w:ascii="Arial" w:hAnsi="Arial" w:cs="Arial"/>
          <w:sz w:val="24"/>
          <w:szCs w:val="24"/>
        </w:rPr>
        <w:t>2</w:t>
      </w:r>
      <w:r w:rsidRPr="0044597B">
        <w:rPr>
          <w:rFonts w:ascii="Arial" w:hAnsi="Arial" w:cs="Arial"/>
          <w:sz w:val="24"/>
          <w:szCs w:val="24"/>
        </w:rPr>
        <w:t xml:space="preserve">. Entregar Informe Individual </w:t>
      </w:r>
      <w:r>
        <w:rPr>
          <w:rFonts w:ascii="Arial" w:hAnsi="Arial" w:cs="Arial"/>
          <w:sz w:val="24"/>
          <w:szCs w:val="24"/>
        </w:rPr>
        <w:t xml:space="preserve">de Auditoría </w:t>
      </w:r>
      <w:r w:rsidRPr="0044597B">
        <w:rPr>
          <w:rFonts w:ascii="Arial" w:hAnsi="Arial" w:cs="Arial"/>
          <w:sz w:val="24"/>
          <w:szCs w:val="24"/>
        </w:rPr>
        <w:t>al Director General de Asuntos Jurídicos y al Auditor Mayor para su autorización y posterior notificación al Sujeto Fiscalizado.</w:t>
      </w:r>
    </w:p>
    <w:p w14:paraId="01EA2383" w14:textId="58CBA772" w:rsidR="00620F4B" w:rsidRDefault="00620F4B" w:rsidP="00620F4B">
      <w:pPr>
        <w:jc w:val="both"/>
        <w:rPr>
          <w:rFonts w:ascii="Arial" w:hAnsi="Arial" w:cs="Arial"/>
          <w:sz w:val="24"/>
          <w:szCs w:val="24"/>
        </w:rPr>
      </w:pPr>
      <w:r>
        <w:rPr>
          <w:rFonts w:ascii="Arial" w:hAnsi="Arial" w:cs="Arial"/>
          <w:sz w:val="24"/>
          <w:szCs w:val="24"/>
        </w:rPr>
        <w:lastRenderedPageBreak/>
        <w:t>1</w:t>
      </w:r>
      <w:r w:rsidR="00290D57">
        <w:rPr>
          <w:rFonts w:ascii="Arial" w:hAnsi="Arial" w:cs="Arial"/>
          <w:sz w:val="24"/>
          <w:szCs w:val="24"/>
        </w:rPr>
        <w:t>3</w:t>
      </w:r>
      <w:r>
        <w:rPr>
          <w:rFonts w:ascii="Arial" w:hAnsi="Arial" w:cs="Arial"/>
          <w:sz w:val="24"/>
          <w:szCs w:val="24"/>
        </w:rPr>
        <w:t xml:space="preserve">. </w:t>
      </w:r>
      <w:r w:rsidRPr="0044597B">
        <w:rPr>
          <w:rFonts w:ascii="Arial" w:hAnsi="Arial" w:cs="Arial"/>
          <w:sz w:val="24"/>
          <w:szCs w:val="24"/>
        </w:rPr>
        <w:t>Recibir</w:t>
      </w:r>
      <w:r>
        <w:rPr>
          <w:rFonts w:ascii="Arial" w:hAnsi="Arial" w:cs="Arial"/>
          <w:sz w:val="24"/>
          <w:szCs w:val="24"/>
        </w:rPr>
        <w:t xml:space="preserve"> y </w:t>
      </w:r>
      <w:r w:rsidRPr="0044597B">
        <w:rPr>
          <w:rFonts w:ascii="Arial" w:hAnsi="Arial" w:cs="Arial"/>
          <w:sz w:val="24"/>
          <w:szCs w:val="24"/>
        </w:rPr>
        <w:t xml:space="preserve">analizar la información entregada </w:t>
      </w:r>
      <w:r>
        <w:rPr>
          <w:rFonts w:ascii="Arial" w:hAnsi="Arial" w:cs="Arial"/>
          <w:sz w:val="24"/>
          <w:szCs w:val="24"/>
        </w:rPr>
        <w:t>por el</w:t>
      </w:r>
      <w:r w:rsidRPr="0044597B">
        <w:rPr>
          <w:rFonts w:ascii="Arial" w:hAnsi="Arial" w:cs="Arial"/>
          <w:sz w:val="24"/>
          <w:szCs w:val="24"/>
        </w:rPr>
        <w:t xml:space="preserve"> Sujeto Fiscalizado</w:t>
      </w:r>
      <w:r>
        <w:rPr>
          <w:rFonts w:ascii="Arial" w:hAnsi="Arial" w:cs="Arial"/>
          <w:sz w:val="24"/>
          <w:szCs w:val="24"/>
        </w:rPr>
        <w:t xml:space="preserve"> para apoyar el </w:t>
      </w:r>
      <w:r w:rsidRPr="0044597B">
        <w:rPr>
          <w:rFonts w:ascii="Arial" w:hAnsi="Arial" w:cs="Arial"/>
          <w:sz w:val="24"/>
          <w:szCs w:val="24"/>
        </w:rPr>
        <w:t xml:space="preserve">seguimiento para la </w:t>
      </w:r>
      <w:proofErr w:type="spellStart"/>
      <w:r w:rsidRPr="0044597B">
        <w:rPr>
          <w:rFonts w:ascii="Arial" w:hAnsi="Arial" w:cs="Arial"/>
          <w:sz w:val="24"/>
          <w:szCs w:val="24"/>
        </w:rPr>
        <w:t>solventación</w:t>
      </w:r>
      <w:proofErr w:type="spellEnd"/>
      <w:r w:rsidRPr="0044597B">
        <w:rPr>
          <w:rFonts w:ascii="Arial" w:hAnsi="Arial" w:cs="Arial"/>
          <w:sz w:val="24"/>
          <w:szCs w:val="24"/>
        </w:rPr>
        <w:t xml:space="preserve"> de observaciones y recomendaciones de</w:t>
      </w:r>
      <w:r>
        <w:rPr>
          <w:rFonts w:ascii="Arial" w:hAnsi="Arial" w:cs="Arial"/>
          <w:sz w:val="24"/>
          <w:szCs w:val="24"/>
        </w:rPr>
        <w:t>l Informe Individual de Auditoría,</w:t>
      </w:r>
      <w:r w:rsidRPr="003B6E60">
        <w:rPr>
          <w:rFonts w:ascii="Arial" w:hAnsi="Arial" w:cs="Arial"/>
          <w:sz w:val="24"/>
          <w:szCs w:val="24"/>
        </w:rPr>
        <w:t xml:space="preserve"> </w:t>
      </w:r>
      <w:r w:rsidRPr="00F42905">
        <w:rPr>
          <w:rFonts w:ascii="Arial" w:hAnsi="Arial" w:cs="Arial"/>
          <w:sz w:val="24"/>
          <w:szCs w:val="24"/>
        </w:rPr>
        <w:t xml:space="preserve">mediante el </w:t>
      </w:r>
      <w:r>
        <w:rPr>
          <w:rFonts w:ascii="Arial" w:hAnsi="Arial" w:cs="Arial"/>
          <w:sz w:val="24"/>
          <w:szCs w:val="24"/>
        </w:rPr>
        <w:t>S</w:t>
      </w:r>
      <w:r w:rsidRPr="00F42905">
        <w:rPr>
          <w:rFonts w:ascii="Arial" w:hAnsi="Arial" w:cs="Arial"/>
          <w:sz w:val="24"/>
          <w:szCs w:val="24"/>
        </w:rPr>
        <w:t xml:space="preserve">istema de Gestión de </w:t>
      </w:r>
      <w:r>
        <w:rPr>
          <w:rFonts w:ascii="Arial" w:hAnsi="Arial" w:cs="Arial"/>
          <w:sz w:val="24"/>
          <w:szCs w:val="24"/>
        </w:rPr>
        <w:t>A</w:t>
      </w:r>
      <w:r w:rsidRPr="00F42905">
        <w:rPr>
          <w:rFonts w:ascii="Arial" w:hAnsi="Arial" w:cs="Arial"/>
          <w:sz w:val="24"/>
          <w:szCs w:val="24"/>
        </w:rPr>
        <w:t xml:space="preserve">uditoria y </w:t>
      </w:r>
      <w:r>
        <w:rPr>
          <w:rFonts w:ascii="Arial" w:hAnsi="Arial" w:cs="Arial"/>
          <w:sz w:val="24"/>
          <w:szCs w:val="24"/>
        </w:rPr>
        <w:t>S</w:t>
      </w:r>
      <w:r w:rsidRPr="00F42905">
        <w:rPr>
          <w:rFonts w:ascii="Arial" w:hAnsi="Arial" w:cs="Arial"/>
          <w:sz w:val="24"/>
          <w:szCs w:val="24"/>
        </w:rPr>
        <w:t>eguimiento del Instituto</w:t>
      </w:r>
      <w:r w:rsidRPr="0044597B">
        <w:rPr>
          <w:rFonts w:ascii="Arial" w:hAnsi="Arial" w:cs="Arial"/>
          <w:sz w:val="24"/>
          <w:szCs w:val="24"/>
        </w:rPr>
        <w:t>.</w:t>
      </w:r>
    </w:p>
    <w:p w14:paraId="1364CCFC" w14:textId="1126C094" w:rsidR="002F1D72" w:rsidRPr="00E0453E" w:rsidRDefault="002F1D72" w:rsidP="002F1D72">
      <w:pPr>
        <w:tabs>
          <w:tab w:val="left" w:pos="390"/>
        </w:tabs>
        <w:snapToGrid w:val="0"/>
        <w:jc w:val="both"/>
        <w:rPr>
          <w:rFonts w:ascii="Arial" w:hAnsi="Arial" w:cs="Arial"/>
          <w:b/>
          <w:sz w:val="24"/>
          <w:szCs w:val="24"/>
        </w:rPr>
      </w:pPr>
      <w:r>
        <w:rPr>
          <w:rFonts w:ascii="Arial" w:hAnsi="Arial" w:cs="Arial"/>
          <w:b/>
          <w:sz w:val="24"/>
          <w:szCs w:val="24"/>
        </w:rPr>
        <w:t xml:space="preserve">Elaboración del </w:t>
      </w:r>
      <w:r w:rsidRPr="00E0453E">
        <w:rPr>
          <w:rFonts w:ascii="Arial" w:hAnsi="Arial" w:cs="Arial"/>
          <w:b/>
          <w:sz w:val="24"/>
          <w:szCs w:val="24"/>
        </w:rPr>
        <w:t>Informe</w:t>
      </w:r>
      <w:r>
        <w:rPr>
          <w:rFonts w:ascii="Arial" w:hAnsi="Arial" w:cs="Arial"/>
          <w:b/>
          <w:sz w:val="24"/>
          <w:szCs w:val="24"/>
        </w:rPr>
        <w:t xml:space="preserve"> de </w:t>
      </w:r>
      <w:proofErr w:type="spellStart"/>
      <w:r>
        <w:rPr>
          <w:rFonts w:ascii="Arial" w:hAnsi="Arial" w:cs="Arial"/>
          <w:b/>
          <w:sz w:val="24"/>
          <w:szCs w:val="24"/>
        </w:rPr>
        <w:t>Solventación</w:t>
      </w:r>
      <w:proofErr w:type="spellEnd"/>
    </w:p>
    <w:p w14:paraId="5F9490AC" w14:textId="7A067A27" w:rsidR="00FE1A73" w:rsidRDefault="00887606" w:rsidP="00FE1A73">
      <w:pPr>
        <w:tabs>
          <w:tab w:val="left" w:pos="390"/>
        </w:tabs>
        <w:snapToGrid w:val="0"/>
        <w:jc w:val="both"/>
        <w:rPr>
          <w:rFonts w:ascii="Arial" w:hAnsi="Arial" w:cs="Arial"/>
          <w:sz w:val="24"/>
          <w:szCs w:val="24"/>
        </w:rPr>
      </w:pPr>
      <w:r>
        <w:rPr>
          <w:rFonts w:ascii="Arial" w:hAnsi="Arial" w:cs="Arial"/>
          <w:sz w:val="24"/>
          <w:szCs w:val="24"/>
        </w:rPr>
        <w:t>1</w:t>
      </w:r>
      <w:r w:rsidR="00290D57">
        <w:rPr>
          <w:rFonts w:ascii="Arial" w:hAnsi="Arial" w:cs="Arial"/>
          <w:sz w:val="24"/>
          <w:szCs w:val="24"/>
        </w:rPr>
        <w:t>4</w:t>
      </w:r>
      <w:r>
        <w:rPr>
          <w:rFonts w:ascii="Arial" w:hAnsi="Arial" w:cs="Arial"/>
          <w:sz w:val="24"/>
          <w:szCs w:val="24"/>
        </w:rPr>
        <w:t xml:space="preserve">. Elaborar informe de </w:t>
      </w:r>
      <w:proofErr w:type="spellStart"/>
      <w:r>
        <w:rPr>
          <w:rFonts w:ascii="Arial" w:hAnsi="Arial" w:cs="Arial"/>
          <w:sz w:val="24"/>
          <w:szCs w:val="24"/>
        </w:rPr>
        <w:t>Solventació</w:t>
      </w:r>
      <w:r w:rsidR="00FE1A73">
        <w:rPr>
          <w:rFonts w:ascii="Arial" w:hAnsi="Arial" w:cs="Arial"/>
          <w:sz w:val="24"/>
          <w:szCs w:val="24"/>
        </w:rPr>
        <w:t>n</w:t>
      </w:r>
      <w:proofErr w:type="spellEnd"/>
      <w:r w:rsidR="00FE1A73">
        <w:rPr>
          <w:rFonts w:ascii="Arial" w:hAnsi="Arial" w:cs="Arial"/>
          <w:sz w:val="24"/>
          <w:szCs w:val="24"/>
        </w:rPr>
        <w:t xml:space="preserve"> </w:t>
      </w:r>
      <w:r w:rsidR="00627F0F" w:rsidRPr="00F42905">
        <w:rPr>
          <w:rFonts w:ascii="Arial" w:hAnsi="Arial" w:cs="Arial"/>
          <w:sz w:val="24"/>
          <w:szCs w:val="24"/>
        </w:rPr>
        <w:t xml:space="preserve">mediante el </w:t>
      </w:r>
      <w:r w:rsidR="00627F0F">
        <w:rPr>
          <w:rFonts w:ascii="Arial" w:hAnsi="Arial" w:cs="Arial"/>
          <w:sz w:val="24"/>
          <w:szCs w:val="24"/>
        </w:rPr>
        <w:t>S</w:t>
      </w:r>
      <w:r w:rsidR="00627F0F" w:rsidRPr="00F42905">
        <w:rPr>
          <w:rFonts w:ascii="Arial" w:hAnsi="Arial" w:cs="Arial"/>
          <w:sz w:val="24"/>
          <w:szCs w:val="24"/>
        </w:rPr>
        <w:t xml:space="preserve">istema de Gestión de </w:t>
      </w:r>
      <w:r w:rsidR="00627F0F">
        <w:rPr>
          <w:rFonts w:ascii="Arial" w:hAnsi="Arial" w:cs="Arial"/>
          <w:sz w:val="24"/>
          <w:szCs w:val="24"/>
        </w:rPr>
        <w:t>A</w:t>
      </w:r>
      <w:r w:rsidR="00627F0F" w:rsidRPr="00F42905">
        <w:rPr>
          <w:rFonts w:ascii="Arial" w:hAnsi="Arial" w:cs="Arial"/>
          <w:sz w:val="24"/>
          <w:szCs w:val="24"/>
        </w:rPr>
        <w:t xml:space="preserve">uditoria y </w:t>
      </w:r>
      <w:r w:rsidR="00627F0F">
        <w:rPr>
          <w:rFonts w:ascii="Arial" w:hAnsi="Arial" w:cs="Arial"/>
          <w:sz w:val="24"/>
          <w:szCs w:val="24"/>
        </w:rPr>
        <w:t>S</w:t>
      </w:r>
      <w:r w:rsidR="00627F0F" w:rsidRPr="00F42905">
        <w:rPr>
          <w:rFonts w:ascii="Arial" w:hAnsi="Arial" w:cs="Arial"/>
          <w:sz w:val="24"/>
          <w:szCs w:val="24"/>
        </w:rPr>
        <w:t>eguimiento del Instituto</w:t>
      </w:r>
      <w:r w:rsidR="00627F0F">
        <w:rPr>
          <w:rFonts w:ascii="Arial" w:hAnsi="Arial" w:cs="Arial"/>
          <w:sz w:val="24"/>
          <w:szCs w:val="24"/>
        </w:rPr>
        <w:t xml:space="preserve"> </w:t>
      </w:r>
      <w:r w:rsidR="00FE1A73">
        <w:rPr>
          <w:rFonts w:ascii="Arial" w:hAnsi="Arial" w:cs="Arial"/>
          <w:sz w:val="24"/>
          <w:szCs w:val="24"/>
        </w:rPr>
        <w:t xml:space="preserve">y enviarlo </w:t>
      </w:r>
      <w:r w:rsidR="00FE1A73" w:rsidRPr="0044597B">
        <w:rPr>
          <w:rFonts w:ascii="Arial" w:hAnsi="Arial" w:cs="Arial"/>
          <w:sz w:val="24"/>
          <w:szCs w:val="24"/>
        </w:rPr>
        <w:t>al Director General de Asuntos Jurídicos y al Auditor Mayor para su autorización y posterior notificación al Sujeto Fiscalizado.</w:t>
      </w:r>
    </w:p>
    <w:p w14:paraId="5B5C028C" w14:textId="6DD1CFAD" w:rsidR="002F1D72" w:rsidRPr="00E0453E" w:rsidRDefault="002F1D72" w:rsidP="002F1D72">
      <w:pPr>
        <w:tabs>
          <w:tab w:val="left" w:pos="390"/>
        </w:tabs>
        <w:snapToGrid w:val="0"/>
        <w:jc w:val="both"/>
        <w:rPr>
          <w:rFonts w:ascii="Arial" w:hAnsi="Arial" w:cs="Arial"/>
          <w:b/>
          <w:sz w:val="24"/>
          <w:szCs w:val="24"/>
        </w:rPr>
      </w:pPr>
      <w:r>
        <w:rPr>
          <w:rFonts w:ascii="Arial" w:hAnsi="Arial" w:cs="Arial"/>
          <w:b/>
          <w:sz w:val="24"/>
          <w:szCs w:val="24"/>
        </w:rPr>
        <w:t xml:space="preserve">Elaboración del Pliego de presuntas </w:t>
      </w:r>
      <w:proofErr w:type="spellStart"/>
      <w:r>
        <w:rPr>
          <w:rFonts w:ascii="Arial" w:hAnsi="Arial" w:cs="Arial"/>
          <w:b/>
          <w:sz w:val="24"/>
          <w:szCs w:val="24"/>
        </w:rPr>
        <w:t>responsabildiades</w:t>
      </w:r>
      <w:proofErr w:type="spellEnd"/>
    </w:p>
    <w:p w14:paraId="6CE94740" w14:textId="74B56521" w:rsidR="00290D57" w:rsidRDefault="00290D57" w:rsidP="00290D57">
      <w:pPr>
        <w:jc w:val="both"/>
        <w:rPr>
          <w:rFonts w:ascii="Arial" w:hAnsi="Arial" w:cs="Arial"/>
          <w:sz w:val="24"/>
          <w:szCs w:val="24"/>
        </w:rPr>
      </w:pPr>
      <w:r>
        <w:rPr>
          <w:rFonts w:ascii="Arial" w:hAnsi="Arial" w:cs="Arial"/>
          <w:sz w:val="24"/>
          <w:szCs w:val="24"/>
        </w:rPr>
        <w:t>1</w:t>
      </w:r>
      <w:r w:rsidR="00D17F29">
        <w:rPr>
          <w:rFonts w:ascii="Arial" w:hAnsi="Arial" w:cs="Arial"/>
          <w:sz w:val="24"/>
          <w:szCs w:val="24"/>
        </w:rPr>
        <w:t>5</w:t>
      </w:r>
      <w:r>
        <w:rPr>
          <w:rFonts w:ascii="Arial" w:hAnsi="Arial" w:cs="Arial"/>
          <w:sz w:val="24"/>
          <w:szCs w:val="24"/>
        </w:rPr>
        <w:t>. Elaborar</w:t>
      </w:r>
      <w:r w:rsidR="006F1F4F">
        <w:rPr>
          <w:rFonts w:ascii="Arial" w:hAnsi="Arial" w:cs="Arial"/>
          <w:sz w:val="24"/>
          <w:szCs w:val="24"/>
        </w:rPr>
        <w:t xml:space="preserve"> </w:t>
      </w:r>
      <w:r w:rsidR="002F1D72">
        <w:rPr>
          <w:rFonts w:ascii="Arial" w:hAnsi="Arial" w:cs="Arial"/>
          <w:sz w:val="24"/>
          <w:szCs w:val="24"/>
        </w:rPr>
        <w:t xml:space="preserve">en su caso </w:t>
      </w:r>
      <w:r>
        <w:rPr>
          <w:rFonts w:ascii="Arial" w:hAnsi="Arial" w:cs="Arial"/>
          <w:sz w:val="24"/>
          <w:szCs w:val="24"/>
        </w:rPr>
        <w:t xml:space="preserve">el </w:t>
      </w:r>
      <w:r w:rsidR="006F1F4F">
        <w:rPr>
          <w:rFonts w:ascii="Arial" w:hAnsi="Arial" w:cs="Arial"/>
          <w:sz w:val="24"/>
          <w:szCs w:val="24"/>
        </w:rPr>
        <w:t>P</w:t>
      </w:r>
      <w:r>
        <w:rPr>
          <w:rFonts w:ascii="Arial" w:hAnsi="Arial" w:cs="Arial"/>
          <w:sz w:val="24"/>
          <w:szCs w:val="24"/>
        </w:rPr>
        <w:t xml:space="preserve">liego de </w:t>
      </w:r>
      <w:r w:rsidR="006E499B">
        <w:rPr>
          <w:rFonts w:ascii="Arial" w:hAnsi="Arial" w:cs="Arial"/>
          <w:sz w:val="24"/>
          <w:szCs w:val="24"/>
        </w:rPr>
        <w:t>presuntas r</w:t>
      </w:r>
      <w:r>
        <w:rPr>
          <w:rFonts w:ascii="Arial" w:hAnsi="Arial" w:cs="Arial"/>
          <w:sz w:val="24"/>
          <w:szCs w:val="24"/>
        </w:rPr>
        <w:t xml:space="preserve">esponsabilidades </w:t>
      </w:r>
      <w:r w:rsidR="00D17F29">
        <w:rPr>
          <w:rFonts w:ascii="Arial" w:hAnsi="Arial" w:cs="Arial"/>
          <w:sz w:val="24"/>
          <w:szCs w:val="24"/>
        </w:rPr>
        <w:t xml:space="preserve">de las observaciones que no hayan sido solventadas </w:t>
      </w:r>
      <w:r w:rsidR="006F1F4F">
        <w:rPr>
          <w:rFonts w:ascii="Arial" w:hAnsi="Arial" w:cs="Arial"/>
          <w:sz w:val="24"/>
          <w:szCs w:val="24"/>
        </w:rPr>
        <w:t xml:space="preserve">y </w:t>
      </w:r>
      <w:r w:rsidR="00613C2A">
        <w:rPr>
          <w:rFonts w:ascii="Arial" w:hAnsi="Arial" w:cs="Arial"/>
          <w:sz w:val="24"/>
          <w:szCs w:val="24"/>
        </w:rPr>
        <w:t xml:space="preserve">turnarlo a la </w:t>
      </w:r>
      <w:r w:rsidR="006F1F4F">
        <w:rPr>
          <w:rFonts w:ascii="Arial" w:hAnsi="Arial" w:cs="Arial"/>
          <w:sz w:val="24"/>
          <w:szCs w:val="24"/>
        </w:rPr>
        <w:t xml:space="preserve">Dirección General de </w:t>
      </w:r>
      <w:r w:rsidR="006E499B">
        <w:rPr>
          <w:rFonts w:ascii="Arial" w:hAnsi="Arial" w:cs="Arial"/>
          <w:sz w:val="24"/>
          <w:szCs w:val="24"/>
        </w:rPr>
        <w:t>I</w:t>
      </w:r>
      <w:r w:rsidR="00D2528D">
        <w:rPr>
          <w:rFonts w:ascii="Arial" w:hAnsi="Arial" w:cs="Arial"/>
          <w:sz w:val="24"/>
          <w:szCs w:val="24"/>
        </w:rPr>
        <w:t xml:space="preserve">nvestigación del Instituto, </w:t>
      </w:r>
      <w:r w:rsidR="00D50800">
        <w:rPr>
          <w:rFonts w:ascii="Arial" w:hAnsi="Arial" w:cs="Arial"/>
          <w:sz w:val="24"/>
          <w:szCs w:val="24"/>
        </w:rPr>
        <w:t>para que proceda como corresponda.</w:t>
      </w:r>
    </w:p>
    <w:p w14:paraId="33EDCBAF" w14:textId="77777777" w:rsidR="00256678" w:rsidRPr="00A22AA8" w:rsidRDefault="00256678" w:rsidP="00256678">
      <w:pPr>
        <w:rPr>
          <w:rFonts w:ascii="Arial" w:hAnsi="Arial" w:cs="Arial"/>
          <w:b/>
          <w:sz w:val="28"/>
          <w:szCs w:val="28"/>
        </w:rPr>
      </w:pPr>
      <w:r w:rsidRPr="00230C61">
        <w:rPr>
          <w:rFonts w:ascii="Arial" w:hAnsi="Arial" w:cs="Arial"/>
          <w:b/>
          <w:sz w:val="28"/>
          <w:szCs w:val="28"/>
        </w:rPr>
        <w:t>Información documentada</w:t>
      </w:r>
    </w:p>
    <w:tbl>
      <w:tblPr>
        <w:tblStyle w:val="Tablaconcuadrcula4-nfasis3"/>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290"/>
        <w:gridCol w:w="2137"/>
        <w:gridCol w:w="1950"/>
      </w:tblGrid>
      <w:tr w:rsidR="005D3348" w14:paraId="4E45CAF4" w14:textId="77777777" w:rsidTr="00630CEF">
        <w:trPr>
          <w:cnfStyle w:val="100000000000" w:firstRow="1" w:lastRow="0" w:firstColumn="0" w:lastColumn="0" w:oddVBand="0" w:evenVBand="0" w:oddHBand="0" w:evenHBand="0" w:firstRowFirstColumn="0" w:firstRowLastColumn="0" w:lastRowFirstColumn="0" w:lastRowLastColumn="0"/>
          <w:trHeight w:val="699"/>
          <w:tblHeader/>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vAlign w:val="center"/>
          </w:tcPr>
          <w:p w14:paraId="44ABC826" w14:textId="77777777" w:rsidR="005D3348" w:rsidRDefault="005D3348" w:rsidP="00FF1C0F">
            <w:pPr>
              <w:jc w:val="center"/>
              <w:rPr>
                <w:rFonts w:ascii="Arial" w:hAnsi="Arial" w:cs="Arial"/>
                <w:sz w:val="24"/>
                <w:szCs w:val="24"/>
              </w:rPr>
            </w:pPr>
            <w:r>
              <w:rPr>
                <w:rFonts w:ascii="Arial" w:hAnsi="Arial" w:cs="Arial"/>
                <w:sz w:val="24"/>
                <w:szCs w:val="24"/>
              </w:rPr>
              <w:t>Documento</w:t>
            </w:r>
          </w:p>
        </w:tc>
        <w:tc>
          <w:tcPr>
            <w:tcW w:w="2290" w:type="dxa"/>
            <w:tcBorders>
              <w:top w:val="none" w:sz="0" w:space="0" w:color="auto"/>
              <w:left w:val="none" w:sz="0" w:space="0" w:color="auto"/>
              <w:bottom w:val="none" w:sz="0" w:space="0" w:color="auto"/>
              <w:right w:val="none" w:sz="0" w:space="0" w:color="auto"/>
            </w:tcBorders>
            <w:vAlign w:val="center"/>
          </w:tcPr>
          <w:p w14:paraId="0D2A2FE7" w14:textId="77777777" w:rsidR="005D3348" w:rsidRDefault="005D3348" w:rsidP="00FF1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Distribución, Acceso, Recuperación y Uso</w:t>
            </w:r>
          </w:p>
        </w:tc>
        <w:tc>
          <w:tcPr>
            <w:tcW w:w="2137" w:type="dxa"/>
            <w:tcBorders>
              <w:top w:val="none" w:sz="0" w:space="0" w:color="auto"/>
              <w:left w:val="none" w:sz="0" w:space="0" w:color="auto"/>
              <w:bottom w:val="none" w:sz="0" w:space="0" w:color="auto"/>
              <w:right w:val="none" w:sz="0" w:space="0" w:color="auto"/>
            </w:tcBorders>
            <w:vAlign w:val="center"/>
          </w:tcPr>
          <w:p w14:paraId="267C5915" w14:textId="77777777" w:rsidR="005D3348" w:rsidRDefault="005D3348" w:rsidP="00FF1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Almacenamiento y Preservación</w:t>
            </w:r>
          </w:p>
        </w:tc>
        <w:tc>
          <w:tcPr>
            <w:tcW w:w="1950" w:type="dxa"/>
            <w:tcBorders>
              <w:top w:val="none" w:sz="0" w:space="0" w:color="auto"/>
              <w:left w:val="none" w:sz="0" w:space="0" w:color="auto"/>
              <w:bottom w:val="none" w:sz="0" w:space="0" w:color="auto"/>
              <w:right w:val="none" w:sz="0" w:space="0" w:color="auto"/>
            </w:tcBorders>
            <w:vAlign w:val="center"/>
          </w:tcPr>
          <w:p w14:paraId="38707BAF" w14:textId="77777777" w:rsidR="005D3348" w:rsidRDefault="005D3348" w:rsidP="00FF1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Conservación y Disposición</w:t>
            </w:r>
          </w:p>
        </w:tc>
      </w:tr>
      <w:tr w:rsidR="005D3348" w14:paraId="46E8B635" w14:textId="77777777" w:rsidTr="00630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tcPr>
          <w:p w14:paraId="6687DF6F" w14:textId="77777777" w:rsidR="005D3348" w:rsidRPr="006E499B" w:rsidRDefault="005D3348" w:rsidP="00FF1C0F">
            <w:pPr>
              <w:rPr>
                <w:rFonts w:ascii="Arial" w:hAnsi="Arial" w:cs="Arial"/>
                <w:b w:val="0"/>
                <w:sz w:val="24"/>
                <w:szCs w:val="24"/>
              </w:rPr>
            </w:pPr>
            <w:r w:rsidRPr="006E499B">
              <w:rPr>
                <w:rFonts w:ascii="Arial" w:hAnsi="Arial" w:cs="Arial"/>
                <w:b w:val="0"/>
              </w:rPr>
              <w:t>Oficio y/o correo electrónico</w:t>
            </w:r>
          </w:p>
        </w:tc>
        <w:tc>
          <w:tcPr>
            <w:tcW w:w="2290" w:type="dxa"/>
            <w:shd w:val="clear" w:color="auto" w:fill="auto"/>
          </w:tcPr>
          <w:p w14:paraId="5AE28A0F" w14:textId="77777777" w:rsidR="005D3348" w:rsidRPr="006E499B" w:rsidRDefault="005D3348" w:rsidP="00FF1C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9B">
              <w:rPr>
                <w:rFonts w:ascii="Arial" w:hAnsi="Arial" w:cs="Arial"/>
              </w:rPr>
              <w:t>Su distribución, uso y acceso es de Auditor</w:t>
            </w:r>
            <w:r w:rsidR="00DF4B63" w:rsidRPr="006E499B">
              <w:rPr>
                <w:rFonts w:ascii="Arial" w:hAnsi="Arial" w:cs="Arial"/>
              </w:rPr>
              <w:t>a</w:t>
            </w:r>
            <w:r w:rsidRPr="006E499B">
              <w:rPr>
                <w:rFonts w:ascii="Arial" w:hAnsi="Arial" w:cs="Arial"/>
              </w:rPr>
              <w:t xml:space="preserve"> Supervisor</w:t>
            </w:r>
            <w:r w:rsidR="00DF4B63" w:rsidRPr="006E499B">
              <w:rPr>
                <w:rFonts w:ascii="Arial" w:hAnsi="Arial" w:cs="Arial"/>
              </w:rPr>
              <w:t>a</w:t>
            </w:r>
            <w:r w:rsidRPr="006E499B">
              <w:rPr>
                <w:rFonts w:ascii="Arial" w:hAnsi="Arial" w:cs="Arial"/>
              </w:rPr>
              <w:t xml:space="preserve"> de Deuda Pública, la Recuperación </w:t>
            </w:r>
            <w:r w:rsidR="00627F0F" w:rsidRPr="006E499B">
              <w:rPr>
                <w:rFonts w:ascii="Arial" w:hAnsi="Arial" w:cs="Arial"/>
              </w:rPr>
              <w:t>a través d</w:t>
            </w:r>
            <w:r w:rsidRPr="006E499B">
              <w:rPr>
                <w:rFonts w:ascii="Arial" w:hAnsi="Arial" w:cs="Arial"/>
              </w:rPr>
              <w:t>el Sistema de Gestión de Auditoria y Seguimiento del Instituto</w:t>
            </w:r>
            <w:r w:rsidR="00627F0F" w:rsidRPr="006E499B">
              <w:rPr>
                <w:rFonts w:ascii="Arial" w:hAnsi="Arial" w:cs="Arial"/>
              </w:rPr>
              <w:t>, en su caso de la red interna de Deuda Pública.</w:t>
            </w:r>
          </w:p>
          <w:p w14:paraId="05939BA4" w14:textId="6C60DBF0" w:rsidR="004355F2" w:rsidRPr="006E499B" w:rsidRDefault="004355F2" w:rsidP="00FF1C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37" w:type="dxa"/>
            <w:shd w:val="clear" w:color="auto" w:fill="auto"/>
          </w:tcPr>
          <w:p w14:paraId="0AC68ECA" w14:textId="3CCFA7A8" w:rsidR="005D3348" w:rsidRPr="006E499B" w:rsidRDefault="005D3348" w:rsidP="00FF1C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499B">
              <w:rPr>
                <w:rFonts w:ascii="Arial" w:hAnsi="Arial" w:cs="Arial"/>
              </w:rPr>
              <w:t xml:space="preserve">En </w:t>
            </w:r>
            <w:r w:rsidR="00761A66" w:rsidRPr="006E499B">
              <w:rPr>
                <w:rFonts w:ascii="Arial" w:hAnsi="Arial" w:cs="Arial"/>
              </w:rPr>
              <w:t xml:space="preserve">Sistema de Gestión de Auditoria y Seguimiento del Instituto, en </w:t>
            </w:r>
            <w:r w:rsidRPr="006E499B">
              <w:rPr>
                <w:rFonts w:ascii="Arial" w:hAnsi="Arial" w:cs="Arial"/>
              </w:rPr>
              <w:t>la red interna de Deuda Pública</w:t>
            </w:r>
            <w:r w:rsidR="00761A66" w:rsidRPr="006E499B">
              <w:rPr>
                <w:rFonts w:ascii="Arial" w:hAnsi="Arial" w:cs="Arial"/>
              </w:rPr>
              <w:t xml:space="preserve"> y en </w:t>
            </w:r>
            <w:r w:rsidRPr="006E499B">
              <w:rPr>
                <w:rFonts w:ascii="Arial" w:hAnsi="Arial" w:cs="Arial"/>
              </w:rPr>
              <w:t>pap</w:t>
            </w:r>
            <w:r w:rsidR="00761A66" w:rsidRPr="006E499B">
              <w:rPr>
                <w:rFonts w:ascii="Arial" w:hAnsi="Arial" w:cs="Arial"/>
              </w:rPr>
              <w:t>e</w:t>
            </w:r>
            <w:r w:rsidRPr="006E499B">
              <w:rPr>
                <w:rFonts w:ascii="Arial" w:hAnsi="Arial" w:cs="Arial"/>
              </w:rPr>
              <w:t>les de trabajo de cada revisión.</w:t>
            </w:r>
          </w:p>
        </w:tc>
        <w:tc>
          <w:tcPr>
            <w:tcW w:w="1950" w:type="dxa"/>
            <w:shd w:val="clear" w:color="auto" w:fill="auto"/>
          </w:tcPr>
          <w:p w14:paraId="5A4C9478" w14:textId="4B31C0FC" w:rsidR="005D3348" w:rsidRPr="006E499B" w:rsidRDefault="005D3348" w:rsidP="00FF1C0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E499B">
              <w:rPr>
                <w:rFonts w:ascii="Arial" w:hAnsi="Arial" w:cs="Arial"/>
              </w:rPr>
              <w:t>Área de Deuda Pública, disponible en archivo digital e impreso. Su conservación es por 3 años.</w:t>
            </w:r>
          </w:p>
        </w:tc>
      </w:tr>
      <w:tr w:rsidR="005D3348" w14:paraId="315243A1" w14:textId="77777777" w:rsidTr="00630CEF">
        <w:trPr>
          <w:jc w:val="center"/>
        </w:trPr>
        <w:tc>
          <w:tcPr>
            <w:cnfStyle w:val="001000000000" w:firstRow="0" w:lastRow="0" w:firstColumn="1" w:lastColumn="0" w:oddVBand="0" w:evenVBand="0" w:oddHBand="0" w:evenHBand="0" w:firstRowFirstColumn="0" w:firstRowLastColumn="0" w:lastRowFirstColumn="0" w:lastRowLastColumn="0"/>
            <w:tcW w:w="2403" w:type="dxa"/>
          </w:tcPr>
          <w:p w14:paraId="086166FD" w14:textId="77777777" w:rsidR="005D3348" w:rsidRPr="00A33E45" w:rsidRDefault="005D3348" w:rsidP="00887606">
            <w:pPr>
              <w:rPr>
                <w:rFonts w:ascii="Arial" w:hAnsi="Arial" w:cs="Arial"/>
                <w:b w:val="0"/>
                <w:sz w:val="24"/>
                <w:szCs w:val="24"/>
              </w:rPr>
            </w:pPr>
            <w:r>
              <w:rPr>
                <w:rFonts w:ascii="Arial" w:hAnsi="Arial" w:cs="Arial"/>
                <w:b w:val="0"/>
              </w:rPr>
              <w:t>A</w:t>
            </w:r>
            <w:r w:rsidRPr="00A33E45">
              <w:rPr>
                <w:rFonts w:ascii="Arial" w:hAnsi="Arial" w:cs="Arial"/>
                <w:b w:val="0"/>
              </w:rPr>
              <w:t>ctas</w:t>
            </w:r>
          </w:p>
        </w:tc>
        <w:tc>
          <w:tcPr>
            <w:tcW w:w="2290" w:type="dxa"/>
          </w:tcPr>
          <w:p w14:paraId="42FE2A08" w14:textId="77777777" w:rsidR="005D3348" w:rsidRDefault="00DF4B63" w:rsidP="0088760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Su distribución, uso y acceso es de Auditora Supervisora de Deuda Pública, la Recuperación a través del Sistema de Gestión de Auditoria y Seguimiento del Instituto, en su caso de la red interna de Deuda Pública.</w:t>
            </w:r>
          </w:p>
          <w:p w14:paraId="1BB89D9A" w14:textId="3FD755AA" w:rsidR="004355F2" w:rsidRDefault="004355F2" w:rsidP="008876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37" w:type="dxa"/>
          </w:tcPr>
          <w:p w14:paraId="1482DE70" w14:textId="48C75574" w:rsidR="005D3348" w:rsidRDefault="00761A66" w:rsidP="008876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En Sistema de Gestión de Auditoria y Seguimiento del Instituto, en la red interna de Deuda Pública y en papeles de trabajo de cada revisión.</w:t>
            </w:r>
          </w:p>
        </w:tc>
        <w:tc>
          <w:tcPr>
            <w:tcW w:w="1950" w:type="dxa"/>
          </w:tcPr>
          <w:p w14:paraId="2E6D473A" w14:textId="37F2C57F" w:rsidR="005D3348" w:rsidRDefault="005D3348" w:rsidP="008876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C4A81">
              <w:rPr>
                <w:rFonts w:ascii="Arial" w:hAnsi="Arial" w:cs="Arial"/>
              </w:rPr>
              <w:t>Área de Deuda Pública, disponible en archivo digital e impreso. Su conservación es por 3 años.</w:t>
            </w:r>
          </w:p>
        </w:tc>
      </w:tr>
      <w:tr w:rsidR="005D3348" w14:paraId="60F0964F" w14:textId="77777777" w:rsidTr="00630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tcPr>
          <w:p w14:paraId="3BF93CDF" w14:textId="77777777" w:rsidR="005D3348" w:rsidRPr="006E499B" w:rsidRDefault="005D3348" w:rsidP="00887606">
            <w:pPr>
              <w:rPr>
                <w:rFonts w:ascii="Arial" w:hAnsi="Arial" w:cs="Arial"/>
                <w:b w:val="0"/>
                <w:sz w:val="24"/>
                <w:szCs w:val="24"/>
              </w:rPr>
            </w:pPr>
            <w:r w:rsidRPr="006E499B">
              <w:rPr>
                <w:rFonts w:ascii="Arial" w:hAnsi="Arial" w:cs="Arial"/>
                <w:b w:val="0"/>
              </w:rPr>
              <w:lastRenderedPageBreak/>
              <w:t>Información documental y/o electrónica</w:t>
            </w:r>
          </w:p>
        </w:tc>
        <w:tc>
          <w:tcPr>
            <w:tcW w:w="2290" w:type="dxa"/>
            <w:shd w:val="clear" w:color="auto" w:fill="auto"/>
          </w:tcPr>
          <w:p w14:paraId="1A9F7B6C" w14:textId="77777777" w:rsidR="005D3348" w:rsidRPr="006E499B" w:rsidRDefault="00DF4B63" w:rsidP="008876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E499B">
              <w:rPr>
                <w:rFonts w:ascii="Arial" w:hAnsi="Arial" w:cs="Arial"/>
              </w:rPr>
              <w:t>Su distribución, uso y acceso es de Auditora Supervisora de Deuda Pública, la Recuperación a través del Sistema de Gestión de Auditoria y Seguimiento del Instituto, en su caso de la red interna de Deuda Pública.</w:t>
            </w:r>
          </w:p>
          <w:p w14:paraId="63A1187E" w14:textId="2B9F557E" w:rsidR="004355F2" w:rsidRPr="006E499B" w:rsidRDefault="004355F2" w:rsidP="008876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37" w:type="dxa"/>
            <w:shd w:val="clear" w:color="auto" w:fill="auto"/>
          </w:tcPr>
          <w:p w14:paraId="36357FAD" w14:textId="2B5DB8EB" w:rsidR="005D3348" w:rsidRDefault="00761A66" w:rsidP="008876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En Sistema de Gestión de Auditoria y Seguimiento del Instituto, en la red interna de Deuda Pública y en papeles de trabajo de cada revisión.</w:t>
            </w:r>
          </w:p>
        </w:tc>
        <w:tc>
          <w:tcPr>
            <w:tcW w:w="1950" w:type="dxa"/>
            <w:shd w:val="clear" w:color="auto" w:fill="auto"/>
          </w:tcPr>
          <w:p w14:paraId="0992D48B" w14:textId="503B40AC" w:rsidR="005D3348" w:rsidRDefault="005D3348" w:rsidP="008876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4A81">
              <w:rPr>
                <w:rFonts w:ascii="Arial" w:hAnsi="Arial" w:cs="Arial"/>
              </w:rPr>
              <w:t>Área de Deuda Pública, disponible en archivo digital e impreso. Su conservación es por 3 años.</w:t>
            </w:r>
          </w:p>
        </w:tc>
      </w:tr>
      <w:tr w:rsidR="005D3348" w14:paraId="129A78D3" w14:textId="77777777" w:rsidTr="00630CEF">
        <w:trPr>
          <w:jc w:val="center"/>
        </w:trPr>
        <w:tc>
          <w:tcPr>
            <w:cnfStyle w:val="001000000000" w:firstRow="0" w:lastRow="0" w:firstColumn="1" w:lastColumn="0" w:oddVBand="0" w:evenVBand="0" w:oddHBand="0" w:evenHBand="0" w:firstRowFirstColumn="0" w:firstRowLastColumn="0" w:lastRowFirstColumn="0" w:lastRowLastColumn="0"/>
            <w:tcW w:w="2403" w:type="dxa"/>
            <w:vAlign w:val="center"/>
          </w:tcPr>
          <w:p w14:paraId="30AAFDFF" w14:textId="77777777" w:rsidR="00B13D42" w:rsidRDefault="00B13D42" w:rsidP="00887606">
            <w:pPr>
              <w:rPr>
                <w:rFonts w:ascii="Arial" w:hAnsi="Arial" w:cs="Arial"/>
                <w:bCs w:val="0"/>
              </w:rPr>
            </w:pPr>
            <w:r>
              <w:rPr>
                <w:rFonts w:ascii="Arial" w:hAnsi="Arial" w:cs="Arial"/>
                <w:b w:val="0"/>
              </w:rPr>
              <w:t>S</w:t>
            </w:r>
            <w:r w:rsidR="005D3348" w:rsidRPr="00A33E45">
              <w:rPr>
                <w:rFonts w:ascii="Arial" w:hAnsi="Arial" w:cs="Arial"/>
                <w:b w:val="0"/>
              </w:rPr>
              <w:t>ituaciones detectadas</w:t>
            </w:r>
            <w:r>
              <w:rPr>
                <w:rFonts w:ascii="Arial" w:hAnsi="Arial" w:cs="Arial"/>
                <w:b w:val="0"/>
              </w:rPr>
              <w:t xml:space="preserve"> de </w:t>
            </w:r>
          </w:p>
          <w:p w14:paraId="08C34F49" w14:textId="6826B998" w:rsidR="005D3348" w:rsidRPr="00A33E45" w:rsidRDefault="00B13D42" w:rsidP="00887606">
            <w:pPr>
              <w:rPr>
                <w:rFonts w:ascii="Arial" w:hAnsi="Arial" w:cs="Arial"/>
                <w:b w:val="0"/>
                <w:sz w:val="24"/>
                <w:szCs w:val="24"/>
              </w:rPr>
            </w:pPr>
            <w:proofErr w:type="spellStart"/>
            <w:r>
              <w:rPr>
                <w:rFonts w:ascii="Arial" w:hAnsi="Arial" w:cs="Arial"/>
                <w:b w:val="0"/>
              </w:rPr>
              <w:t>pre-cierre</w:t>
            </w:r>
            <w:proofErr w:type="spellEnd"/>
          </w:p>
        </w:tc>
        <w:tc>
          <w:tcPr>
            <w:tcW w:w="2290" w:type="dxa"/>
          </w:tcPr>
          <w:p w14:paraId="2A102F95" w14:textId="77777777" w:rsidR="005D3348" w:rsidRDefault="00DF4B63" w:rsidP="0088760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Su distribución, uso y acceso es de Auditora Supervisora de Deuda Pública, la Recuperación a través del Sistema de Gestión de Auditoria y Seguimiento del Instituto, en su caso de la red interna de Deuda Pública.</w:t>
            </w:r>
          </w:p>
          <w:p w14:paraId="47C55D4A" w14:textId="734E9DFF" w:rsidR="004355F2" w:rsidRDefault="004355F2" w:rsidP="008876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37" w:type="dxa"/>
          </w:tcPr>
          <w:p w14:paraId="7998BB71" w14:textId="1FE9978C" w:rsidR="005D3348" w:rsidRDefault="00761A66" w:rsidP="008876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En Sistema de Gestión de Auditoria y Seguimiento del Instituto, en la red interna de Deuda Pública y en papeles de trabajo de cada revisión.</w:t>
            </w:r>
          </w:p>
        </w:tc>
        <w:tc>
          <w:tcPr>
            <w:tcW w:w="1950" w:type="dxa"/>
          </w:tcPr>
          <w:p w14:paraId="263677B1" w14:textId="7AA906F7" w:rsidR="005D3348" w:rsidRDefault="005D3348" w:rsidP="008876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C4A81">
              <w:rPr>
                <w:rFonts w:ascii="Arial" w:hAnsi="Arial" w:cs="Arial"/>
              </w:rPr>
              <w:t>Área de Deuda Pública, disponible en archivo digital e impreso. Su conservación es por 3 años.</w:t>
            </w:r>
          </w:p>
        </w:tc>
      </w:tr>
      <w:tr w:rsidR="005D3348" w14:paraId="3CE70ED5" w14:textId="77777777" w:rsidTr="00630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vAlign w:val="center"/>
          </w:tcPr>
          <w:p w14:paraId="2273A494" w14:textId="77777777" w:rsidR="005D3348" w:rsidRPr="00A33E45" w:rsidRDefault="005D3348" w:rsidP="00887606">
            <w:pPr>
              <w:rPr>
                <w:rFonts w:ascii="Arial" w:hAnsi="Arial" w:cs="Arial"/>
                <w:b w:val="0"/>
                <w:sz w:val="24"/>
                <w:szCs w:val="24"/>
              </w:rPr>
            </w:pPr>
            <w:r>
              <w:rPr>
                <w:rFonts w:ascii="Arial" w:hAnsi="Arial" w:cs="Arial"/>
                <w:b w:val="0"/>
              </w:rPr>
              <w:t>I</w:t>
            </w:r>
            <w:r w:rsidRPr="00A33E45">
              <w:rPr>
                <w:rFonts w:ascii="Arial" w:hAnsi="Arial" w:cs="Arial"/>
                <w:b w:val="0"/>
              </w:rPr>
              <w:t xml:space="preserve">nforme individual de auditoria </w:t>
            </w:r>
          </w:p>
        </w:tc>
        <w:tc>
          <w:tcPr>
            <w:tcW w:w="2290" w:type="dxa"/>
            <w:shd w:val="clear" w:color="auto" w:fill="auto"/>
          </w:tcPr>
          <w:p w14:paraId="36776527" w14:textId="77777777" w:rsidR="005D3348" w:rsidRDefault="00DF4B63" w:rsidP="0088760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Su distribución, uso y acceso es de Auditora Supervisora de Deuda Pública, la Recuperación a través del Sistema de Gestión de Auditoria y Seguimiento del Instituto, en su caso de la red interna de Deuda Pública.</w:t>
            </w:r>
          </w:p>
          <w:p w14:paraId="497D96A9" w14:textId="49FE28FE" w:rsidR="004355F2" w:rsidRDefault="004355F2" w:rsidP="008876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37" w:type="dxa"/>
            <w:shd w:val="clear" w:color="auto" w:fill="auto"/>
          </w:tcPr>
          <w:p w14:paraId="7209A383" w14:textId="238508F9" w:rsidR="005D3348" w:rsidRDefault="00761A66" w:rsidP="008876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En Sistema de Gestión de Auditoria y Seguimiento del Instituto, en la red interna de Deuda Pública y en papeles de trabajo de cada revisión.</w:t>
            </w:r>
          </w:p>
        </w:tc>
        <w:tc>
          <w:tcPr>
            <w:tcW w:w="1950" w:type="dxa"/>
            <w:shd w:val="clear" w:color="auto" w:fill="auto"/>
          </w:tcPr>
          <w:p w14:paraId="1246B053" w14:textId="622FE8A2" w:rsidR="005D3348" w:rsidRDefault="005D3348" w:rsidP="0088760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C4A81">
              <w:rPr>
                <w:rFonts w:ascii="Arial" w:hAnsi="Arial" w:cs="Arial"/>
              </w:rPr>
              <w:t>Área de Deuda Pública, disponible en archivo digital e impreso. Su conservación es por 3 años.</w:t>
            </w:r>
          </w:p>
        </w:tc>
      </w:tr>
      <w:tr w:rsidR="004B011E" w14:paraId="17CE98F5" w14:textId="77777777" w:rsidTr="00630CEF">
        <w:trPr>
          <w:jc w:val="center"/>
        </w:trPr>
        <w:tc>
          <w:tcPr>
            <w:cnfStyle w:val="001000000000" w:firstRow="0" w:lastRow="0" w:firstColumn="1" w:lastColumn="0" w:oddVBand="0" w:evenVBand="0" w:oddHBand="0" w:evenHBand="0" w:firstRowFirstColumn="0" w:firstRowLastColumn="0" w:lastRowFirstColumn="0" w:lastRowLastColumn="0"/>
            <w:tcW w:w="2403" w:type="dxa"/>
            <w:vAlign w:val="center"/>
          </w:tcPr>
          <w:p w14:paraId="0730E171" w14:textId="04674E83" w:rsidR="004B011E" w:rsidRDefault="004B011E" w:rsidP="004B011E">
            <w:pPr>
              <w:rPr>
                <w:rFonts w:ascii="Arial" w:hAnsi="Arial" w:cs="Arial"/>
                <w:b w:val="0"/>
              </w:rPr>
            </w:pPr>
            <w:r>
              <w:rPr>
                <w:rFonts w:ascii="Arial" w:hAnsi="Arial" w:cs="Arial"/>
                <w:b w:val="0"/>
              </w:rPr>
              <w:t xml:space="preserve">Informe de </w:t>
            </w:r>
            <w:proofErr w:type="spellStart"/>
            <w:r>
              <w:rPr>
                <w:rFonts w:ascii="Arial" w:hAnsi="Arial" w:cs="Arial"/>
                <w:b w:val="0"/>
              </w:rPr>
              <w:t>Solventación</w:t>
            </w:r>
            <w:proofErr w:type="spellEnd"/>
          </w:p>
        </w:tc>
        <w:tc>
          <w:tcPr>
            <w:tcW w:w="2290" w:type="dxa"/>
          </w:tcPr>
          <w:p w14:paraId="0A3BB915" w14:textId="77777777" w:rsidR="004B011E" w:rsidRDefault="004B011E" w:rsidP="004B011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Su distribución, uso y acceso es de Auditora Supervisora de Deuda Pública, la Recuperación a través del Sistema </w:t>
            </w:r>
            <w:r>
              <w:rPr>
                <w:rFonts w:ascii="Arial" w:hAnsi="Arial" w:cs="Arial"/>
              </w:rPr>
              <w:lastRenderedPageBreak/>
              <w:t>de Gestión de Auditoria y Seguimiento del Instituto, en su caso de la red interna de Deuda Pública.</w:t>
            </w:r>
          </w:p>
          <w:p w14:paraId="79455A47" w14:textId="1D704A95" w:rsidR="004B011E" w:rsidRPr="002131C5" w:rsidRDefault="004B011E" w:rsidP="004B011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37" w:type="dxa"/>
          </w:tcPr>
          <w:p w14:paraId="74A558C4" w14:textId="7017C3C6" w:rsidR="004B011E" w:rsidRDefault="004B011E" w:rsidP="004B011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lastRenderedPageBreak/>
              <w:t xml:space="preserve">En Sistema de Gestión de Auditoria y Seguimiento del Instituto, en la red interna de Deuda </w:t>
            </w:r>
            <w:r>
              <w:rPr>
                <w:rFonts w:ascii="Arial" w:hAnsi="Arial" w:cs="Arial"/>
              </w:rPr>
              <w:lastRenderedPageBreak/>
              <w:t>Pública y en papeles de trabajo de cada revisión.</w:t>
            </w:r>
          </w:p>
        </w:tc>
        <w:tc>
          <w:tcPr>
            <w:tcW w:w="1950" w:type="dxa"/>
          </w:tcPr>
          <w:p w14:paraId="1090A31F" w14:textId="56FC20A7" w:rsidR="004B011E" w:rsidRDefault="004B011E" w:rsidP="004B011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C4A81">
              <w:rPr>
                <w:rFonts w:ascii="Arial" w:hAnsi="Arial" w:cs="Arial"/>
              </w:rPr>
              <w:lastRenderedPageBreak/>
              <w:t xml:space="preserve">Área de Deuda Pública, disponible en archivo digital e impreso. Su </w:t>
            </w:r>
            <w:r w:rsidRPr="009C4A81">
              <w:rPr>
                <w:rFonts w:ascii="Arial" w:hAnsi="Arial" w:cs="Arial"/>
              </w:rPr>
              <w:lastRenderedPageBreak/>
              <w:t>conservación es por 3 años.</w:t>
            </w:r>
          </w:p>
        </w:tc>
      </w:tr>
      <w:tr w:rsidR="005D3348" w14:paraId="2E385E98" w14:textId="77777777" w:rsidTr="00630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3" w:type="dxa"/>
            <w:shd w:val="clear" w:color="auto" w:fill="auto"/>
            <w:vAlign w:val="center"/>
          </w:tcPr>
          <w:p w14:paraId="6BCEA76C" w14:textId="18B4935D" w:rsidR="005D3348" w:rsidRDefault="004B011E" w:rsidP="00887606">
            <w:pPr>
              <w:rPr>
                <w:rFonts w:ascii="Arial" w:hAnsi="Arial" w:cs="Arial"/>
              </w:rPr>
            </w:pPr>
            <w:r>
              <w:rPr>
                <w:rFonts w:ascii="Arial" w:hAnsi="Arial" w:cs="Arial"/>
                <w:b w:val="0"/>
              </w:rPr>
              <w:lastRenderedPageBreak/>
              <w:t>Pliego de</w:t>
            </w:r>
            <w:r w:rsidR="006E499B">
              <w:rPr>
                <w:rFonts w:ascii="Arial" w:hAnsi="Arial" w:cs="Arial"/>
                <w:b w:val="0"/>
              </w:rPr>
              <w:t xml:space="preserve"> presuntas</w:t>
            </w:r>
            <w:r>
              <w:rPr>
                <w:rFonts w:ascii="Arial" w:hAnsi="Arial" w:cs="Arial"/>
                <w:b w:val="0"/>
              </w:rPr>
              <w:t xml:space="preserve"> </w:t>
            </w:r>
            <w:r w:rsidR="006E499B">
              <w:rPr>
                <w:rFonts w:ascii="Arial" w:hAnsi="Arial" w:cs="Arial"/>
                <w:b w:val="0"/>
              </w:rPr>
              <w:t>r</w:t>
            </w:r>
            <w:r>
              <w:rPr>
                <w:rFonts w:ascii="Arial" w:hAnsi="Arial" w:cs="Arial"/>
                <w:b w:val="0"/>
              </w:rPr>
              <w:t>esponsabilidades</w:t>
            </w:r>
          </w:p>
        </w:tc>
        <w:tc>
          <w:tcPr>
            <w:tcW w:w="2290" w:type="dxa"/>
            <w:shd w:val="clear" w:color="auto" w:fill="auto"/>
          </w:tcPr>
          <w:p w14:paraId="3630989D" w14:textId="77777777" w:rsidR="005D3348" w:rsidRDefault="00DF4B63" w:rsidP="0088760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Su distribución, uso y acceso es de Auditora Supervisora de Deuda Pública, la Recuperación a través del Sistema de Gestión de Auditoria y Seguimiento del Instituto, en su caso de la red interna de Deuda Pública.</w:t>
            </w:r>
          </w:p>
          <w:p w14:paraId="71F9D1D1" w14:textId="66FDEB16" w:rsidR="004355F2" w:rsidRDefault="004355F2" w:rsidP="00887606">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37" w:type="dxa"/>
            <w:shd w:val="clear" w:color="auto" w:fill="auto"/>
          </w:tcPr>
          <w:p w14:paraId="17F33B3C" w14:textId="73D97E5D" w:rsidR="005D3348" w:rsidRDefault="00761A66" w:rsidP="0088760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 Sistema de Gestión de Auditoria y Seguimiento del Instituto, en la red interna de Deuda Pública y en papeles de trabajo de cada revisión.</w:t>
            </w:r>
          </w:p>
        </w:tc>
        <w:tc>
          <w:tcPr>
            <w:tcW w:w="1950" w:type="dxa"/>
            <w:shd w:val="clear" w:color="auto" w:fill="auto"/>
          </w:tcPr>
          <w:p w14:paraId="11C0D858" w14:textId="618FC6FA" w:rsidR="005D3348" w:rsidRDefault="005D3348" w:rsidP="0088760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C4A81">
              <w:rPr>
                <w:rFonts w:ascii="Arial" w:hAnsi="Arial" w:cs="Arial"/>
              </w:rPr>
              <w:t>Área de Deuda Pública, disponible en archivo digital e impreso. Su conservación es por 3 años.</w:t>
            </w:r>
          </w:p>
        </w:tc>
      </w:tr>
    </w:tbl>
    <w:p w14:paraId="4391B0A8" w14:textId="77777777" w:rsidR="00256678" w:rsidRDefault="00256678" w:rsidP="00256678">
      <w:pPr>
        <w:rPr>
          <w:rFonts w:ascii="Arial" w:hAnsi="Arial" w:cs="Arial"/>
          <w:sz w:val="24"/>
          <w:szCs w:val="24"/>
        </w:rPr>
      </w:pPr>
    </w:p>
    <w:p w14:paraId="37C1BDB7" w14:textId="0FCAF7A3" w:rsidR="00E150AA" w:rsidRDefault="004E3467">
      <w:pPr>
        <w:rPr>
          <w:rFonts w:ascii="Arial" w:hAnsi="Arial" w:cs="Arial"/>
          <w:b/>
          <w:sz w:val="28"/>
          <w:szCs w:val="24"/>
        </w:rPr>
      </w:pPr>
      <w:r w:rsidRPr="004E3467">
        <w:rPr>
          <w:rFonts w:ascii="Arial" w:hAnsi="Arial" w:cs="Arial"/>
          <w:b/>
          <w:sz w:val="28"/>
          <w:szCs w:val="24"/>
        </w:rPr>
        <w:t>Anexos</w:t>
      </w:r>
    </w:p>
    <w:p w14:paraId="7A0A6FB4" w14:textId="31DBDE7F" w:rsidR="00747F6C" w:rsidRPr="009A558F" w:rsidRDefault="000A1AFD" w:rsidP="009A558F">
      <w:pPr>
        <w:jc w:val="both"/>
        <w:rPr>
          <w:rFonts w:ascii="Arial" w:hAnsi="Arial" w:cs="Arial"/>
          <w:sz w:val="24"/>
          <w:szCs w:val="24"/>
        </w:rPr>
      </w:pPr>
      <w:r w:rsidRPr="009A558F">
        <w:rPr>
          <w:rFonts w:ascii="Arial" w:hAnsi="Arial" w:cs="Arial"/>
          <w:sz w:val="24"/>
          <w:szCs w:val="24"/>
        </w:rPr>
        <w:t>Criterios Técnicos</w:t>
      </w:r>
      <w:r w:rsidR="00747F6C" w:rsidRPr="009A558F">
        <w:rPr>
          <w:rFonts w:ascii="Arial" w:hAnsi="Arial" w:cs="Arial"/>
          <w:sz w:val="24"/>
          <w:szCs w:val="24"/>
        </w:rPr>
        <w:t xml:space="preserve"> para </w:t>
      </w:r>
      <w:r w:rsidRPr="009A558F">
        <w:rPr>
          <w:rFonts w:ascii="Arial" w:hAnsi="Arial" w:cs="Arial"/>
          <w:sz w:val="24"/>
          <w:szCs w:val="24"/>
        </w:rPr>
        <w:t xml:space="preserve">la </w:t>
      </w:r>
      <w:r w:rsidR="00747F6C" w:rsidRPr="009A558F">
        <w:rPr>
          <w:rFonts w:ascii="Arial" w:hAnsi="Arial" w:cs="Arial"/>
          <w:sz w:val="24"/>
          <w:szCs w:val="24"/>
        </w:rPr>
        <w:t>Evaluación</w:t>
      </w:r>
      <w:r w:rsidR="00101B72">
        <w:rPr>
          <w:rFonts w:ascii="Arial" w:hAnsi="Arial" w:cs="Arial"/>
          <w:sz w:val="24"/>
          <w:szCs w:val="24"/>
        </w:rPr>
        <w:t xml:space="preserve"> y Control</w:t>
      </w:r>
      <w:r w:rsidR="00747F6C" w:rsidRPr="009A558F">
        <w:rPr>
          <w:rFonts w:ascii="Arial" w:hAnsi="Arial" w:cs="Arial"/>
          <w:sz w:val="24"/>
          <w:szCs w:val="24"/>
        </w:rPr>
        <w:t xml:space="preserve"> de la Información Financiera</w:t>
      </w:r>
      <w:r w:rsidRPr="009A558F">
        <w:rPr>
          <w:rFonts w:ascii="Arial" w:hAnsi="Arial" w:cs="Arial"/>
          <w:sz w:val="24"/>
          <w:szCs w:val="24"/>
        </w:rPr>
        <w:t xml:space="preserve"> sobre Deuda Pública</w:t>
      </w:r>
      <w:r w:rsidR="00747F6C" w:rsidRPr="009A558F">
        <w:rPr>
          <w:rFonts w:ascii="Arial" w:hAnsi="Arial" w:cs="Arial"/>
          <w:sz w:val="24"/>
          <w:szCs w:val="24"/>
        </w:rPr>
        <w:t xml:space="preserve"> Estatal y Municipal.</w:t>
      </w:r>
    </w:p>
    <w:p w14:paraId="6E05A275" w14:textId="77777777" w:rsidR="0013327F" w:rsidRPr="007A3CAC" w:rsidRDefault="0013327F" w:rsidP="00970F28">
      <w:pPr>
        <w:rPr>
          <w:rFonts w:ascii="Arial" w:hAnsi="Arial" w:cs="Arial"/>
          <w:b/>
          <w:sz w:val="12"/>
          <w:szCs w:val="12"/>
        </w:rPr>
      </w:pPr>
    </w:p>
    <w:p w14:paraId="43CAAB23" w14:textId="66874241" w:rsidR="00970F28" w:rsidRDefault="00970F28" w:rsidP="00970F28">
      <w:pPr>
        <w:rPr>
          <w:rFonts w:ascii="Arial" w:hAnsi="Arial" w:cs="Arial"/>
          <w:b/>
          <w:sz w:val="28"/>
          <w:szCs w:val="24"/>
        </w:rPr>
      </w:pPr>
      <w:r>
        <w:rPr>
          <w:rFonts w:ascii="Arial" w:hAnsi="Arial" w:cs="Arial"/>
          <w:b/>
          <w:sz w:val="28"/>
          <w:szCs w:val="24"/>
        </w:rPr>
        <w:t>Aprobación</w:t>
      </w:r>
    </w:p>
    <w:tbl>
      <w:tblPr>
        <w:tblStyle w:val="Tablaconcuadrcula"/>
        <w:tblW w:w="0" w:type="auto"/>
        <w:tblLook w:val="04A0" w:firstRow="1" w:lastRow="0" w:firstColumn="1" w:lastColumn="0" w:noHBand="0" w:noVBand="1"/>
      </w:tblPr>
      <w:tblGrid>
        <w:gridCol w:w="4414"/>
        <w:gridCol w:w="4414"/>
      </w:tblGrid>
      <w:tr w:rsidR="00970F28" w14:paraId="485B67CC" w14:textId="77777777" w:rsidTr="0031229C">
        <w:trPr>
          <w:trHeight w:val="454"/>
        </w:trPr>
        <w:tc>
          <w:tcPr>
            <w:tcW w:w="4414" w:type="dxa"/>
            <w:shd w:val="clear" w:color="auto" w:fill="A6A6A6" w:themeFill="background1" w:themeFillShade="A6"/>
            <w:vAlign w:val="center"/>
          </w:tcPr>
          <w:p w14:paraId="51142DAA" w14:textId="77777777" w:rsidR="00970F28" w:rsidRPr="00D651A6" w:rsidRDefault="00970F28" w:rsidP="0031229C">
            <w:pPr>
              <w:jc w:val="center"/>
              <w:rPr>
                <w:rFonts w:ascii="Arial" w:hAnsi="Arial" w:cs="Arial"/>
                <w:b/>
                <w:color w:val="FFFFFF" w:themeColor="background1"/>
                <w:sz w:val="24"/>
                <w:szCs w:val="24"/>
              </w:rPr>
            </w:pPr>
            <w:r>
              <w:rPr>
                <w:rFonts w:ascii="Arial" w:hAnsi="Arial" w:cs="Arial"/>
                <w:b/>
                <w:color w:val="FFFFFF" w:themeColor="background1"/>
                <w:sz w:val="24"/>
                <w:szCs w:val="24"/>
              </w:rPr>
              <w:t>Autor</w:t>
            </w:r>
          </w:p>
        </w:tc>
        <w:tc>
          <w:tcPr>
            <w:tcW w:w="4414" w:type="dxa"/>
            <w:shd w:val="clear" w:color="auto" w:fill="A6A6A6" w:themeFill="background1" w:themeFillShade="A6"/>
            <w:vAlign w:val="center"/>
          </w:tcPr>
          <w:p w14:paraId="0E28A555" w14:textId="77777777" w:rsidR="00970F28" w:rsidRPr="00D651A6" w:rsidRDefault="00970F28" w:rsidP="0031229C">
            <w:pPr>
              <w:jc w:val="center"/>
              <w:rPr>
                <w:rFonts w:ascii="Arial" w:hAnsi="Arial" w:cs="Arial"/>
                <w:b/>
                <w:color w:val="FFFFFF" w:themeColor="background1"/>
                <w:sz w:val="24"/>
                <w:szCs w:val="24"/>
              </w:rPr>
            </w:pPr>
            <w:r>
              <w:rPr>
                <w:rFonts w:ascii="Arial" w:hAnsi="Arial" w:cs="Arial"/>
                <w:b/>
                <w:color w:val="FFFFFF" w:themeColor="background1"/>
                <w:sz w:val="24"/>
                <w:szCs w:val="24"/>
              </w:rPr>
              <w:t>Aprobó</w:t>
            </w:r>
          </w:p>
        </w:tc>
      </w:tr>
      <w:tr w:rsidR="00970F28" w:rsidRPr="006E519D" w14:paraId="41A92BE4" w14:textId="77777777" w:rsidTr="0031229C">
        <w:trPr>
          <w:trHeight w:val="454"/>
        </w:trPr>
        <w:tc>
          <w:tcPr>
            <w:tcW w:w="4414" w:type="dxa"/>
            <w:vAlign w:val="center"/>
          </w:tcPr>
          <w:p w14:paraId="75A9E69B" w14:textId="632A9EDC" w:rsidR="00970F28" w:rsidRPr="00E825AC" w:rsidRDefault="0013327F" w:rsidP="0031229C">
            <w:pPr>
              <w:jc w:val="center"/>
              <w:rPr>
                <w:rFonts w:ascii="Arial" w:hAnsi="Arial" w:cs="Arial"/>
                <w:color w:val="767171" w:themeColor="background2" w:themeShade="80"/>
                <w:sz w:val="24"/>
                <w:szCs w:val="24"/>
              </w:rPr>
            </w:pPr>
            <w:r w:rsidRPr="00E825AC">
              <w:rPr>
                <w:rFonts w:ascii="Arial" w:hAnsi="Arial" w:cs="Arial"/>
                <w:sz w:val="24"/>
                <w:szCs w:val="24"/>
              </w:rPr>
              <w:t xml:space="preserve">C.P. Mercedes Leyva </w:t>
            </w:r>
            <w:proofErr w:type="spellStart"/>
            <w:r w:rsidRPr="00E825AC">
              <w:rPr>
                <w:rFonts w:ascii="Arial" w:hAnsi="Arial" w:cs="Arial"/>
                <w:sz w:val="24"/>
                <w:szCs w:val="24"/>
              </w:rPr>
              <w:t>Leyva</w:t>
            </w:r>
            <w:proofErr w:type="spellEnd"/>
          </w:p>
        </w:tc>
        <w:tc>
          <w:tcPr>
            <w:tcW w:w="4414" w:type="dxa"/>
            <w:vAlign w:val="center"/>
          </w:tcPr>
          <w:p w14:paraId="1200BEEC" w14:textId="51D5E13B" w:rsidR="00970F28" w:rsidRPr="006E519D" w:rsidRDefault="006E519D" w:rsidP="0031229C">
            <w:pPr>
              <w:jc w:val="center"/>
              <w:rPr>
                <w:rFonts w:ascii="Arial" w:hAnsi="Arial" w:cs="Arial"/>
                <w:sz w:val="24"/>
                <w:szCs w:val="24"/>
              </w:rPr>
            </w:pPr>
            <w:r w:rsidRPr="006E519D">
              <w:rPr>
                <w:rFonts w:ascii="Arial" w:hAnsi="Arial" w:cs="Arial"/>
                <w:sz w:val="24"/>
                <w:szCs w:val="24"/>
              </w:rPr>
              <w:t>C. Ing</w:t>
            </w:r>
            <w:r>
              <w:rPr>
                <w:rFonts w:ascii="Arial" w:hAnsi="Arial" w:cs="Arial"/>
                <w:sz w:val="24"/>
                <w:szCs w:val="24"/>
              </w:rPr>
              <w:t>.</w:t>
            </w:r>
            <w:r w:rsidRPr="006E519D">
              <w:rPr>
                <w:rFonts w:ascii="Arial" w:hAnsi="Arial" w:cs="Arial"/>
                <w:sz w:val="24"/>
                <w:szCs w:val="24"/>
              </w:rPr>
              <w:t xml:space="preserve"> Jesús Ramón Moya Grij</w:t>
            </w:r>
            <w:r>
              <w:rPr>
                <w:rFonts w:ascii="Arial" w:hAnsi="Arial" w:cs="Arial"/>
                <w:sz w:val="24"/>
                <w:szCs w:val="24"/>
              </w:rPr>
              <w:t>alva</w:t>
            </w:r>
          </w:p>
        </w:tc>
      </w:tr>
      <w:tr w:rsidR="00970F28" w:rsidRPr="006E519D" w14:paraId="7065579E" w14:textId="77777777" w:rsidTr="0031229C">
        <w:trPr>
          <w:trHeight w:val="1020"/>
        </w:trPr>
        <w:tc>
          <w:tcPr>
            <w:tcW w:w="4414" w:type="dxa"/>
            <w:vAlign w:val="center"/>
          </w:tcPr>
          <w:p w14:paraId="05FA41DF" w14:textId="77777777" w:rsidR="00970F28" w:rsidRDefault="00970F28" w:rsidP="0031229C">
            <w:pPr>
              <w:rPr>
                <w:rFonts w:ascii="Arial" w:hAnsi="Arial" w:cs="Arial"/>
                <w:i/>
                <w:color w:val="767171" w:themeColor="background2" w:themeShade="80"/>
                <w:sz w:val="20"/>
                <w:szCs w:val="20"/>
              </w:rPr>
            </w:pPr>
          </w:p>
          <w:p w14:paraId="43A694EA" w14:textId="77777777" w:rsidR="00B27406" w:rsidRDefault="00B27406" w:rsidP="0031229C">
            <w:pPr>
              <w:rPr>
                <w:rFonts w:ascii="Arial" w:hAnsi="Arial" w:cs="Arial"/>
                <w:i/>
                <w:color w:val="767171" w:themeColor="background2" w:themeShade="80"/>
                <w:sz w:val="20"/>
                <w:szCs w:val="20"/>
              </w:rPr>
            </w:pPr>
          </w:p>
          <w:p w14:paraId="1B2C25DB" w14:textId="77777777" w:rsidR="00B27406" w:rsidRDefault="00B27406" w:rsidP="0031229C">
            <w:pPr>
              <w:rPr>
                <w:rFonts w:ascii="Arial" w:hAnsi="Arial" w:cs="Arial"/>
                <w:i/>
                <w:color w:val="767171" w:themeColor="background2" w:themeShade="80"/>
                <w:sz w:val="20"/>
                <w:szCs w:val="20"/>
              </w:rPr>
            </w:pPr>
          </w:p>
          <w:p w14:paraId="448EC619" w14:textId="77777777" w:rsidR="00B27406" w:rsidRDefault="00B27406" w:rsidP="0031229C">
            <w:pPr>
              <w:rPr>
                <w:rFonts w:ascii="Arial" w:hAnsi="Arial" w:cs="Arial"/>
                <w:i/>
                <w:color w:val="767171" w:themeColor="background2" w:themeShade="80"/>
                <w:sz w:val="20"/>
                <w:szCs w:val="20"/>
              </w:rPr>
            </w:pPr>
          </w:p>
          <w:p w14:paraId="5AE6F63C" w14:textId="77777777" w:rsidR="00B27406" w:rsidRDefault="00B27406" w:rsidP="0031229C">
            <w:pPr>
              <w:rPr>
                <w:rFonts w:ascii="Arial" w:hAnsi="Arial" w:cs="Arial"/>
                <w:i/>
                <w:color w:val="767171" w:themeColor="background2" w:themeShade="80"/>
                <w:sz w:val="20"/>
                <w:szCs w:val="20"/>
              </w:rPr>
            </w:pPr>
          </w:p>
          <w:p w14:paraId="207A1748" w14:textId="77777777" w:rsidR="00B27406" w:rsidRDefault="00B27406" w:rsidP="0031229C">
            <w:pPr>
              <w:rPr>
                <w:rFonts w:ascii="Arial" w:hAnsi="Arial" w:cs="Arial"/>
                <w:i/>
                <w:color w:val="767171" w:themeColor="background2" w:themeShade="80"/>
                <w:sz w:val="20"/>
                <w:szCs w:val="20"/>
              </w:rPr>
            </w:pPr>
          </w:p>
          <w:p w14:paraId="3C8DFF74" w14:textId="77777777" w:rsidR="00B27406" w:rsidRDefault="00B27406" w:rsidP="0031229C">
            <w:pPr>
              <w:rPr>
                <w:rFonts w:ascii="Arial" w:hAnsi="Arial" w:cs="Arial"/>
                <w:i/>
                <w:color w:val="767171" w:themeColor="background2" w:themeShade="80"/>
                <w:sz w:val="20"/>
                <w:szCs w:val="20"/>
              </w:rPr>
            </w:pPr>
          </w:p>
          <w:p w14:paraId="1205A099" w14:textId="06DBE287" w:rsidR="00B27406" w:rsidRPr="006E519D" w:rsidRDefault="00B27406" w:rsidP="0031229C">
            <w:pPr>
              <w:rPr>
                <w:rFonts w:ascii="Arial" w:hAnsi="Arial" w:cs="Arial"/>
                <w:i/>
                <w:color w:val="767171" w:themeColor="background2" w:themeShade="80"/>
                <w:sz w:val="20"/>
                <w:szCs w:val="20"/>
              </w:rPr>
            </w:pPr>
          </w:p>
        </w:tc>
        <w:tc>
          <w:tcPr>
            <w:tcW w:w="4414" w:type="dxa"/>
            <w:vAlign w:val="center"/>
          </w:tcPr>
          <w:p w14:paraId="7CEECE18" w14:textId="77777777" w:rsidR="00970F28" w:rsidRPr="006E519D" w:rsidRDefault="00970F28" w:rsidP="0031229C">
            <w:pPr>
              <w:jc w:val="center"/>
              <w:rPr>
                <w:rFonts w:ascii="Arial" w:hAnsi="Arial" w:cs="Arial"/>
                <w:i/>
                <w:color w:val="767171" w:themeColor="background2" w:themeShade="80"/>
                <w:sz w:val="20"/>
                <w:szCs w:val="20"/>
              </w:rPr>
            </w:pPr>
          </w:p>
        </w:tc>
      </w:tr>
    </w:tbl>
    <w:p w14:paraId="038FFE6D" w14:textId="46203D8A" w:rsidR="00FE1A73" w:rsidRPr="006E519D" w:rsidRDefault="00FE1A73">
      <w:pPr>
        <w:rPr>
          <w:rFonts w:ascii="Arial" w:hAnsi="Arial" w:cs="Arial"/>
          <w:i/>
          <w:color w:val="767171" w:themeColor="background2" w:themeShade="80"/>
          <w:sz w:val="20"/>
          <w:szCs w:val="20"/>
        </w:rPr>
      </w:pPr>
    </w:p>
    <w:sectPr w:rsidR="00FE1A73" w:rsidRPr="006E519D" w:rsidSect="00C02BE4">
      <w:headerReference w:type="default" r:id="rId9"/>
      <w:footerReference w:type="default" r:id="rId10"/>
      <w:headerReference w:type="first" r:id="rId11"/>
      <w:pgSz w:w="12240" w:h="15840"/>
      <w:pgMar w:top="1708" w:right="1701" w:bottom="1417" w:left="1701" w:header="28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CC3FA" w14:textId="77777777" w:rsidR="001A1FAD" w:rsidRDefault="001A1FAD" w:rsidP="00E150AA">
      <w:pPr>
        <w:spacing w:after="0" w:line="240" w:lineRule="auto"/>
      </w:pPr>
      <w:r>
        <w:separator/>
      </w:r>
    </w:p>
  </w:endnote>
  <w:endnote w:type="continuationSeparator" w:id="0">
    <w:p w14:paraId="0FB7FA24" w14:textId="77777777" w:rsidR="001A1FAD" w:rsidRDefault="001A1FAD" w:rsidP="00E15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195C" w14:textId="1A3B1DB4" w:rsidR="00C02BE4" w:rsidRDefault="00C02BE4" w:rsidP="00C02BE4">
    <w:pPr>
      <w:pStyle w:val="Piedepgina"/>
      <w:jc w:val="right"/>
    </w:pPr>
    <w:r>
      <w:rPr>
        <w:b/>
        <w:sz w:val="24"/>
      </w:rPr>
      <w:t xml:space="preserve">  </w:t>
    </w:r>
    <w:r>
      <w:rPr>
        <w:b/>
        <w:bCs/>
        <w:sz w:val="24"/>
        <w:szCs w:val="24"/>
      </w:rPr>
      <w:fldChar w:fldCharType="begin"/>
    </w:r>
    <w:r>
      <w:rPr>
        <w:b/>
        <w:bCs/>
      </w:rPr>
      <w:instrText xml:space="preserve"> PAGE </w:instrText>
    </w:r>
    <w:r>
      <w:rPr>
        <w:b/>
        <w:bCs/>
        <w:sz w:val="24"/>
        <w:szCs w:val="24"/>
      </w:rPr>
      <w:fldChar w:fldCharType="separate"/>
    </w:r>
    <w:r w:rsidR="009A558F">
      <w:rPr>
        <w:b/>
        <w:bCs/>
        <w:noProof/>
      </w:rPr>
      <w:t>2</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sidR="009A558F">
      <w:rPr>
        <w:b/>
        <w:bCs/>
        <w:noProof/>
      </w:rPr>
      <w:t>5</w:t>
    </w:r>
    <w:r>
      <w:rPr>
        <w:b/>
        <w:bCs/>
        <w:sz w:val="24"/>
        <w:szCs w:val="24"/>
      </w:rPr>
      <w:fldChar w:fldCharType="end"/>
    </w:r>
  </w:p>
  <w:p w14:paraId="6DDABA19" w14:textId="77777777" w:rsidR="00C02BE4" w:rsidRDefault="00C02B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BEE2F" w14:textId="77777777" w:rsidR="001A1FAD" w:rsidRDefault="001A1FAD" w:rsidP="00E150AA">
      <w:pPr>
        <w:spacing w:after="0" w:line="240" w:lineRule="auto"/>
      </w:pPr>
      <w:r>
        <w:separator/>
      </w:r>
    </w:p>
  </w:footnote>
  <w:footnote w:type="continuationSeparator" w:id="0">
    <w:p w14:paraId="2C321779" w14:textId="77777777" w:rsidR="001A1FAD" w:rsidRDefault="001A1FAD" w:rsidP="00E15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2D31B" w14:textId="08086A4A" w:rsidR="00C02BE4" w:rsidRDefault="00C02BE4" w:rsidP="00C02BE4">
    <w:pPr>
      <w:pStyle w:val="Encabezado"/>
      <w:jc w:val="right"/>
      <w:rPr>
        <w:sz w:val="24"/>
      </w:rPr>
    </w:pPr>
    <w:r w:rsidRPr="00E93250">
      <w:rPr>
        <w:b/>
        <w:noProof/>
        <w:sz w:val="24"/>
        <w:lang w:eastAsia="es-MX"/>
      </w:rPr>
      <w:drawing>
        <wp:anchor distT="0" distB="0" distL="114300" distR="114300" simplePos="0" relativeHeight="251659264" behindDoc="1" locked="0" layoutInCell="1" allowOverlap="1" wp14:anchorId="34DADAA5" wp14:editId="1CCC53C6">
          <wp:simplePos x="0" y="0"/>
          <wp:positionH relativeFrom="page">
            <wp:align>left</wp:align>
          </wp:positionH>
          <wp:positionV relativeFrom="paragraph">
            <wp:posOffset>-151765</wp:posOffset>
          </wp:positionV>
          <wp:extent cx="7753350" cy="10077450"/>
          <wp:effectExtent l="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es-01.jpg"/>
                  <pic:cNvPicPr/>
                </pic:nvPicPr>
                <pic:blipFill>
                  <a:blip r:embed="rId1">
                    <a:extLst>
                      <a:ext uri="{28A0092B-C50C-407E-A947-70E740481C1C}">
                        <a14:useLocalDpi xmlns:a14="http://schemas.microsoft.com/office/drawing/2010/main" val="0"/>
                      </a:ext>
                    </a:extLst>
                  </a:blip>
                  <a:stretch>
                    <a:fillRect/>
                  </a:stretch>
                </pic:blipFill>
                <pic:spPr>
                  <a:xfrm>
                    <a:off x="0" y="0"/>
                    <a:ext cx="7753350" cy="10077450"/>
                  </a:xfrm>
                  <a:prstGeom prst="rect">
                    <a:avLst/>
                  </a:prstGeom>
                </pic:spPr>
              </pic:pic>
            </a:graphicData>
          </a:graphic>
          <wp14:sizeRelH relativeFrom="page">
            <wp14:pctWidth>0</wp14:pctWidth>
          </wp14:sizeRelH>
          <wp14:sizeRelV relativeFrom="page">
            <wp14:pctHeight>0</wp14:pctHeight>
          </wp14:sizeRelV>
        </wp:anchor>
      </w:drawing>
    </w:r>
  </w:p>
  <w:p w14:paraId="7D4236B9" w14:textId="65CA66D1" w:rsidR="00E150AA" w:rsidRDefault="00C02BE4" w:rsidP="00C02BE4">
    <w:pPr>
      <w:pStyle w:val="Encabezado"/>
      <w:jc w:val="right"/>
    </w:pPr>
    <w:r w:rsidRPr="00E93250">
      <w:rPr>
        <w:sz w:val="24"/>
      </w:rPr>
      <w:t xml:space="preserve">Lineamientos de </w:t>
    </w:r>
    <w:r w:rsidR="006B56B9">
      <w:rPr>
        <w:sz w:val="24"/>
      </w:rPr>
      <w:t xml:space="preserve">Auditoria </w:t>
    </w:r>
    <w:r w:rsidR="00F633C7">
      <w:rPr>
        <w:sz w:val="24"/>
      </w:rPr>
      <w:t xml:space="preserve">de Gabinete </w:t>
    </w:r>
    <w:r w:rsidR="006B56B9">
      <w:rPr>
        <w:sz w:val="24"/>
      </w:rPr>
      <w:t>de Deuda Pública</w:t>
    </w:r>
    <w:r w:rsidRPr="00E93250">
      <w:rPr>
        <w:b/>
        <w:noProof/>
        <w:sz w:val="24"/>
      </w:rPr>
      <w:t xml:space="preserve"> </w:t>
    </w:r>
  </w:p>
  <w:p w14:paraId="4879F956" w14:textId="77777777" w:rsidR="00E150AA" w:rsidRDefault="00E150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EC45B" w14:textId="1D88D23C" w:rsidR="002503C9" w:rsidRDefault="002503C9">
    <w:pPr>
      <w:pStyle w:val="Encabezado"/>
    </w:pPr>
    <w:r>
      <w:rPr>
        <w:noProof/>
        <w:lang w:eastAsia="es-MX"/>
      </w:rPr>
      <w:drawing>
        <wp:anchor distT="0" distB="0" distL="114300" distR="114300" simplePos="0" relativeHeight="251661312" behindDoc="1" locked="0" layoutInCell="1" allowOverlap="1" wp14:anchorId="24F60697" wp14:editId="6883A2E4">
          <wp:simplePos x="0" y="0"/>
          <wp:positionH relativeFrom="page">
            <wp:align>right</wp:align>
          </wp:positionH>
          <wp:positionV relativeFrom="paragraph">
            <wp:posOffset>-180975</wp:posOffset>
          </wp:positionV>
          <wp:extent cx="7750175" cy="10039350"/>
          <wp:effectExtent l="0" t="0" r="3175" b="0"/>
          <wp:wrapNone/>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isaf_Mesa de trabaj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0175" cy="1003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30D5"/>
    <w:multiLevelType w:val="hybridMultilevel"/>
    <w:tmpl w:val="4FB07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3A3A23"/>
    <w:multiLevelType w:val="hybridMultilevel"/>
    <w:tmpl w:val="168C8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9E5ADF"/>
    <w:multiLevelType w:val="hybridMultilevel"/>
    <w:tmpl w:val="BC72D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CF0F22"/>
    <w:multiLevelType w:val="hybridMultilevel"/>
    <w:tmpl w:val="94DE6B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533398"/>
    <w:multiLevelType w:val="hybridMultilevel"/>
    <w:tmpl w:val="2A1868B0"/>
    <w:lvl w:ilvl="0" w:tplc="4E4E666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B432F1"/>
    <w:multiLevelType w:val="hybridMultilevel"/>
    <w:tmpl w:val="06CAEC2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32826389"/>
    <w:multiLevelType w:val="hybridMultilevel"/>
    <w:tmpl w:val="7A545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7C0CDD"/>
    <w:multiLevelType w:val="hybridMultilevel"/>
    <w:tmpl w:val="26981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D2534A"/>
    <w:multiLevelType w:val="hybridMultilevel"/>
    <w:tmpl w:val="E6C80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B12BF6"/>
    <w:multiLevelType w:val="hybridMultilevel"/>
    <w:tmpl w:val="4DA891FC"/>
    <w:lvl w:ilvl="0" w:tplc="F16EAA10">
      <w:start w:val="1"/>
      <w:numFmt w:val="decimal"/>
      <w:lvlText w:val="%1."/>
      <w:lvlJc w:val="left"/>
      <w:pPr>
        <w:ind w:left="218" w:hanging="360"/>
      </w:pPr>
      <w:rPr>
        <w:rFonts w:ascii="Arial" w:hAnsi="Arial" w:cs="Arial" w:hint="default"/>
        <w:b/>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0" w15:restartNumberingAfterBreak="0">
    <w:nsid w:val="48397CBA"/>
    <w:multiLevelType w:val="hybridMultilevel"/>
    <w:tmpl w:val="6744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772176"/>
    <w:multiLevelType w:val="hybridMultilevel"/>
    <w:tmpl w:val="D08AD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FC0E14"/>
    <w:multiLevelType w:val="hybridMultilevel"/>
    <w:tmpl w:val="7750A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3A6E67"/>
    <w:multiLevelType w:val="hybridMultilevel"/>
    <w:tmpl w:val="7B340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1D033B"/>
    <w:multiLevelType w:val="hybridMultilevel"/>
    <w:tmpl w:val="1AB86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B804001"/>
    <w:multiLevelType w:val="hybridMultilevel"/>
    <w:tmpl w:val="4C604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F873B2"/>
    <w:multiLevelType w:val="hybridMultilevel"/>
    <w:tmpl w:val="86C2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6"/>
  </w:num>
  <w:num w:numId="4">
    <w:abstractNumId w:val="14"/>
  </w:num>
  <w:num w:numId="5">
    <w:abstractNumId w:val="0"/>
  </w:num>
  <w:num w:numId="6">
    <w:abstractNumId w:val="8"/>
  </w:num>
  <w:num w:numId="7">
    <w:abstractNumId w:val="15"/>
  </w:num>
  <w:num w:numId="8">
    <w:abstractNumId w:val="1"/>
  </w:num>
  <w:num w:numId="9">
    <w:abstractNumId w:val="6"/>
  </w:num>
  <w:num w:numId="10">
    <w:abstractNumId w:val="7"/>
  </w:num>
  <w:num w:numId="11">
    <w:abstractNumId w:val="11"/>
  </w:num>
  <w:num w:numId="12">
    <w:abstractNumId w:val="5"/>
  </w:num>
  <w:num w:numId="13">
    <w:abstractNumId w:val="12"/>
  </w:num>
  <w:num w:numId="14">
    <w:abstractNumId w:val="3"/>
  </w:num>
  <w:num w:numId="15">
    <w:abstractNumId w:val="4"/>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647"/>
    <w:rsid w:val="00013FFB"/>
    <w:rsid w:val="00017D3D"/>
    <w:rsid w:val="00033981"/>
    <w:rsid w:val="000357DF"/>
    <w:rsid w:val="00041463"/>
    <w:rsid w:val="0004193B"/>
    <w:rsid w:val="00053416"/>
    <w:rsid w:val="0007614C"/>
    <w:rsid w:val="000A1AFD"/>
    <w:rsid w:val="000A7402"/>
    <w:rsid w:val="000B160D"/>
    <w:rsid w:val="000D2ADD"/>
    <w:rsid w:val="000D658C"/>
    <w:rsid w:val="000E6155"/>
    <w:rsid w:val="00101B72"/>
    <w:rsid w:val="00116A0F"/>
    <w:rsid w:val="00123953"/>
    <w:rsid w:val="0013327F"/>
    <w:rsid w:val="00135158"/>
    <w:rsid w:val="00135D6B"/>
    <w:rsid w:val="00150A79"/>
    <w:rsid w:val="001569B7"/>
    <w:rsid w:val="00171BD1"/>
    <w:rsid w:val="0018596B"/>
    <w:rsid w:val="001A1867"/>
    <w:rsid w:val="001A1FAD"/>
    <w:rsid w:val="001A576F"/>
    <w:rsid w:val="001D2500"/>
    <w:rsid w:val="001D64F6"/>
    <w:rsid w:val="001E0B47"/>
    <w:rsid w:val="002503C9"/>
    <w:rsid w:val="00254730"/>
    <w:rsid w:val="00256678"/>
    <w:rsid w:val="0027483A"/>
    <w:rsid w:val="00277CE9"/>
    <w:rsid w:val="002846E0"/>
    <w:rsid w:val="00290D57"/>
    <w:rsid w:val="00296195"/>
    <w:rsid w:val="002C1E51"/>
    <w:rsid w:val="002C51E6"/>
    <w:rsid w:val="002E376B"/>
    <w:rsid w:val="002F1D72"/>
    <w:rsid w:val="002F4819"/>
    <w:rsid w:val="003074A5"/>
    <w:rsid w:val="00327220"/>
    <w:rsid w:val="0034055E"/>
    <w:rsid w:val="00342700"/>
    <w:rsid w:val="00344C65"/>
    <w:rsid w:val="00351EAE"/>
    <w:rsid w:val="0035289C"/>
    <w:rsid w:val="0039065B"/>
    <w:rsid w:val="0039217F"/>
    <w:rsid w:val="00397600"/>
    <w:rsid w:val="003F519F"/>
    <w:rsid w:val="004052ED"/>
    <w:rsid w:val="00407BA3"/>
    <w:rsid w:val="004257E0"/>
    <w:rsid w:val="004355F2"/>
    <w:rsid w:val="00444C6B"/>
    <w:rsid w:val="004652CE"/>
    <w:rsid w:val="0049715A"/>
    <w:rsid w:val="004B011E"/>
    <w:rsid w:val="004C65A8"/>
    <w:rsid w:val="004E13DF"/>
    <w:rsid w:val="004E3467"/>
    <w:rsid w:val="004E3B75"/>
    <w:rsid w:val="004E73EB"/>
    <w:rsid w:val="004F7F47"/>
    <w:rsid w:val="005056BD"/>
    <w:rsid w:val="005230DC"/>
    <w:rsid w:val="005514E9"/>
    <w:rsid w:val="00561071"/>
    <w:rsid w:val="00573BF3"/>
    <w:rsid w:val="005A6A37"/>
    <w:rsid w:val="005D3348"/>
    <w:rsid w:val="005D7351"/>
    <w:rsid w:val="005F2AA7"/>
    <w:rsid w:val="00613C2A"/>
    <w:rsid w:val="00620F4B"/>
    <w:rsid w:val="00627F0F"/>
    <w:rsid w:val="00630CEF"/>
    <w:rsid w:val="00643D1A"/>
    <w:rsid w:val="00681EE1"/>
    <w:rsid w:val="0069020F"/>
    <w:rsid w:val="00690B4A"/>
    <w:rsid w:val="006B56B9"/>
    <w:rsid w:val="006C20DA"/>
    <w:rsid w:val="006E499B"/>
    <w:rsid w:val="006E519D"/>
    <w:rsid w:val="006F0B40"/>
    <w:rsid w:val="006F0F03"/>
    <w:rsid w:val="006F1F4F"/>
    <w:rsid w:val="00713B71"/>
    <w:rsid w:val="00733391"/>
    <w:rsid w:val="00743C48"/>
    <w:rsid w:val="00747F6C"/>
    <w:rsid w:val="0075190C"/>
    <w:rsid w:val="00761A66"/>
    <w:rsid w:val="0077658C"/>
    <w:rsid w:val="007A249F"/>
    <w:rsid w:val="007A3CAC"/>
    <w:rsid w:val="007A7D26"/>
    <w:rsid w:val="007B63B9"/>
    <w:rsid w:val="007D6DD9"/>
    <w:rsid w:val="007E0AC1"/>
    <w:rsid w:val="007E23F1"/>
    <w:rsid w:val="007F11A0"/>
    <w:rsid w:val="00815468"/>
    <w:rsid w:val="008342B4"/>
    <w:rsid w:val="008558C9"/>
    <w:rsid w:val="00872739"/>
    <w:rsid w:val="00887606"/>
    <w:rsid w:val="008A153F"/>
    <w:rsid w:val="008B5F90"/>
    <w:rsid w:val="008E1F87"/>
    <w:rsid w:val="008E2394"/>
    <w:rsid w:val="008F172D"/>
    <w:rsid w:val="008F4C91"/>
    <w:rsid w:val="00912835"/>
    <w:rsid w:val="009438A1"/>
    <w:rsid w:val="00951041"/>
    <w:rsid w:val="00970F28"/>
    <w:rsid w:val="0098243B"/>
    <w:rsid w:val="009A37C4"/>
    <w:rsid w:val="009A558F"/>
    <w:rsid w:val="009B57B4"/>
    <w:rsid w:val="009B7964"/>
    <w:rsid w:val="009C6091"/>
    <w:rsid w:val="009D117F"/>
    <w:rsid w:val="009F3B11"/>
    <w:rsid w:val="009F512C"/>
    <w:rsid w:val="009F7B09"/>
    <w:rsid w:val="00A02229"/>
    <w:rsid w:val="00A15647"/>
    <w:rsid w:val="00A45751"/>
    <w:rsid w:val="00A6312A"/>
    <w:rsid w:val="00A6680C"/>
    <w:rsid w:val="00A7649D"/>
    <w:rsid w:val="00A946C0"/>
    <w:rsid w:val="00AA4DA8"/>
    <w:rsid w:val="00AA5FFC"/>
    <w:rsid w:val="00AA70F5"/>
    <w:rsid w:val="00AA73BF"/>
    <w:rsid w:val="00B0772C"/>
    <w:rsid w:val="00B13D42"/>
    <w:rsid w:val="00B262F6"/>
    <w:rsid w:val="00B27406"/>
    <w:rsid w:val="00B364D9"/>
    <w:rsid w:val="00B41F7F"/>
    <w:rsid w:val="00B4268F"/>
    <w:rsid w:val="00B73923"/>
    <w:rsid w:val="00BC77F7"/>
    <w:rsid w:val="00BD2983"/>
    <w:rsid w:val="00C02BE4"/>
    <w:rsid w:val="00C06BA1"/>
    <w:rsid w:val="00C127D0"/>
    <w:rsid w:val="00C21C79"/>
    <w:rsid w:val="00C4321E"/>
    <w:rsid w:val="00C60651"/>
    <w:rsid w:val="00C71057"/>
    <w:rsid w:val="00C75306"/>
    <w:rsid w:val="00CB76DA"/>
    <w:rsid w:val="00CC2BF0"/>
    <w:rsid w:val="00D04D6E"/>
    <w:rsid w:val="00D17F29"/>
    <w:rsid w:val="00D2528D"/>
    <w:rsid w:val="00D50800"/>
    <w:rsid w:val="00D64957"/>
    <w:rsid w:val="00D808E5"/>
    <w:rsid w:val="00DB4C29"/>
    <w:rsid w:val="00DB6D93"/>
    <w:rsid w:val="00DC2523"/>
    <w:rsid w:val="00DD5444"/>
    <w:rsid w:val="00DE31BF"/>
    <w:rsid w:val="00DF029E"/>
    <w:rsid w:val="00DF4B63"/>
    <w:rsid w:val="00E150AA"/>
    <w:rsid w:val="00E2597D"/>
    <w:rsid w:val="00E278CB"/>
    <w:rsid w:val="00E3644F"/>
    <w:rsid w:val="00E44FDB"/>
    <w:rsid w:val="00E825AC"/>
    <w:rsid w:val="00E9746C"/>
    <w:rsid w:val="00EB288A"/>
    <w:rsid w:val="00EB3D32"/>
    <w:rsid w:val="00EC5C82"/>
    <w:rsid w:val="00ED1079"/>
    <w:rsid w:val="00EF1203"/>
    <w:rsid w:val="00F2033C"/>
    <w:rsid w:val="00F2634B"/>
    <w:rsid w:val="00F325A9"/>
    <w:rsid w:val="00F5291F"/>
    <w:rsid w:val="00F6160D"/>
    <w:rsid w:val="00F633C7"/>
    <w:rsid w:val="00F66440"/>
    <w:rsid w:val="00F936B8"/>
    <w:rsid w:val="00FB136C"/>
    <w:rsid w:val="00FB255D"/>
    <w:rsid w:val="00FC55AA"/>
    <w:rsid w:val="00FE1A73"/>
    <w:rsid w:val="00FE46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21EA6A"/>
  <w15:chartTrackingRefBased/>
  <w15:docId w15:val="{96925C74-4076-4A26-B52B-CB93E17C5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249F"/>
    <w:pPr>
      <w:ind w:left="720"/>
      <w:contextualSpacing/>
    </w:pPr>
  </w:style>
  <w:style w:type="paragraph" w:styleId="Sinespaciado">
    <w:name w:val="No Spacing"/>
    <w:link w:val="SinespaciadoCar"/>
    <w:uiPriority w:val="1"/>
    <w:qFormat/>
    <w:rsid w:val="002F4819"/>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2F4819"/>
    <w:rPr>
      <w:rFonts w:eastAsiaTheme="minorEastAsia"/>
      <w:lang w:val="en-US"/>
    </w:rPr>
  </w:style>
  <w:style w:type="paragraph" w:styleId="Encabezado">
    <w:name w:val="header"/>
    <w:basedOn w:val="Normal"/>
    <w:link w:val="EncabezadoCar"/>
    <w:uiPriority w:val="99"/>
    <w:unhideWhenUsed/>
    <w:rsid w:val="00E150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50AA"/>
  </w:style>
  <w:style w:type="paragraph" w:styleId="Piedepgina">
    <w:name w:val="footer"/>
    <w:basedOn w:val="Normal"/>
    <w:link w:val="PiedepginaCar"/>
    <w:unhideWhenUsed/>
    <w:rsid w:val="00E150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50AA"/>
  </w:style>
  <w:style w:type="table" w:styleId="Tablaconcuadrcula">
    <w:name w:val="Table Grid"/>
    <w:basedOn w:val="Tablanormal"/>
    <w:uiPriority w:val="39"/>
    <w:rsid w:val="004E3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3">
    <w:name w:val="List Table 3 Accent 3"/>
    <w:basedOn w:val="Tablanormal"/>
    <w:uiPriority w:val="48"/>
    <w:rsid w:val="004E346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odeglobo">
    <w:name w:val="Balloon Text"/>
    <w:basedOn w:val="Normal"/>
    <w:link w:val="TextodegloboCar"/>
    <w:uiPriority w:val="99"/>
    <w:semiHidden/>
    <w:unhideWhenUsed/>
    <w:rsid w:val="004F7F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7F47"/>
    <w:rPr>
      <w:rFonts w:ascii="Segoe UI" w:hAnsi="Segoe UI" w:cs="Segoe UI"/>
      <w:sz w:val="18"/>
      <w:szCs w:val="18"/>
    </w:rPr>
  </w:style>
  <w:style w:type="table" w:styleId="Tablaconcuadrcula4-nfasis3">
    <w:name w:val="Grid Table 4 Accent 3"/>
    <w:basedOn w:val="Tablanormal"/>
    <w:uiPriority w:val="49"/>
    <w:rsid w:val="00ED107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1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A50AE8-81A1-48CB-B3A3-892DF92DB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Pages>
  <Words>1841</Words>
  <Characters>10129</Characters>
  <Application>Microsoft Office Word</Application>
  <DocSecurity>0</DocSecurity>
  <Lines>84</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Lineamientos de Auditoria de Gabinete a la Información Financiera de Deuda Pública</vt:lpstr>
      <vt:lpstr>Lineamientos de Tecnologías de la información</vt:lpstr>
    </vt:vector>
  </TitlesOfParts>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de Auditoria de Gabinete a la Información Financiera de Deuda Pública</dc:title>
  <dc:subject/>
  <dc:creator>Aprobado: 14-Diciembre-2018</dc:creator>
  <cp:keywords/>
  <dc:description/>
  <cp:lastModifiedBy>C.P. Mervedes Leyva L.</cp:lastModifiedBy>
  <cp:revision>25</cp:revision>
  <cp:lastPrinted>2019-01-11T17:12:00Z</cp:lastPrinted>
  <dcterms:created xsi:type="dcterms:W3CDTF">2018-10-26T17:30:00Z</dcterms:created>
  <dcterms:modified xsi:type="dcterms:W3CDTF">2019-01-25T18:54:00Z</dcterms:modified>
  <cp:category>EN proceso de REVISIÓN</cp:category>
</cp:coreProperties>
</file>