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EastAsia"/>
          <w:color w:val="ED7D31" w:themeColor="accent2"/>
          <w:sz w:val="26"/>
          <w:szCs w:val="26"/>
          <w:lang w:val="en-US"/>
        </w:rPr>
        <w:id w:val="-2071180286"/>
        <w:docPartObj>
          <w:docPartGallery w:val="Cover Pages"/>
          <w:docPartUnique/>
        </w:docPartObj>
      </w:sdtPr>
      <w:sdtEndPr/>
      <w:sdtContent>
        <w:p w14:paraId="050BE152" w14:textId="63D6A87A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3D0A383F" w14:textId="5C55CF6F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6303C587" w14:textId="5F0EC700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54F52D88" w14:textId="5CE08EC6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2DD23000" w14:textId="73884351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4D8B7A07" w14:textId="7AD54544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62CF4307" w14:textId="444B512A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18758822" w14:textId="6FF44BF4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0A12B40C" w14:textId="75A8C58A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82880" distR="182880" simplePos="0" relativeHeight="251659264" behindDoc="0" locked="0" layoutInCell="1" allowOverlap="1" wp14:anchorId="66AF3837" wp14:editId="006BBBC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3771900</wp:posOffset>
                    </wp:positionV>
                    <wp:extent cx="6057900" cy="4438650"/>
                    <wp:effectExtent l="0" t="0" r="0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7900" cy="443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89553B" w14:textId="19533BBC" w:rsidR="00E77FFD" w:rsidRPr="001A2A4C" w:rsidRDefault="00E77FFD" w:rsidP="00CD3151">
                                <w:pPr>
                                  <w:pStyle w:val="Sinespaciado"/>
                                  <w:spacing w:before="40" w:after="40"/>
                                  <w:jc w:val="center"/>
                                  <w:rPr>
                                    <w:caps/>
                                    <w:color w:val="767171" w:themeColor="background2" w:themeShade="80"/>
                                    <w:sz w:val="52"/>
                                    <w:szCs w:val="52"/>
                                    <w:lang w:val="es-MX"/>
                                  </w:rPr>
                                </w:pPr>
                                <w:r w:rsidRPr="001A2A4C"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  <w:t>ANEXO 2</w:t>
                                </w:r>
                              </w:p>
                              <w:p w14:paraId="0AA05E94" w14:textId="77777777" w:rsidR="00E77FFD" w:rsidRPr="001A2A4C" w:rsidRDefault="00E77FFD" w:rsidP="00CD3151">
                                <w:pPr>
                                  <w:pStyle w:val="Sinespaciado"/>
                                  <w:spacing w:before="40" w:after="40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</w:pPr>
                                <w:r w:rsidRPr="001A2A4C"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  <w:t xml:space="preserve">CRITERIOS PARA LA AUDITORÍA A </w:t>
                                </w:r>
                              </w:p>
                              <w:p w14:paraId="7C506FFA" w14:textId="45590585" w:rsidR="00E77FFD" w:rsidRPr="001A2A4C" w:rsidRDefault="00E77FFD" w:rsidP="00CD3151">
                                <w:pPr>
                                  <w:pStyle w:val="Sinespaciado"/>
                                  <w:spacing w:before="40" w:after="40"/>
                                  <w:jc w:val="center"/>
                                  <w:rPr>
                                    <w:caps/>
                                    <w:color w:val="767171" w:themeColor="background2" w:themeShade="80"/>
                                    <w:sz w:val="52"/>
                                    <w:szCs w:val="52"/>
                                    <w:lang w:val="es-MX"/>
                                  </w:rPr>
                                </w:pPr>
                                <w:r w:rsidRPr="001A2A4C">
                                  <w:rPr>
                                    <w:rFonts w:ascii="Arial" w:eastAsia="Times New Roman" w:hAnsi="Arial" w:cs="Arial"/>
                                    <w:b/>
                                    <w:sz w:val="52"/>
                                    <w:szCs w:val="52"/>
                                    <w:lang w:val="es-ES" w:eastAsia="es-ES"/>
                                  </w:rPr>
                                  <w:t>OBRAS PÚBLICAS</w:t>
                                </w:r>
                              </w:p>
                              <w:p w14:paraId="5306B8B4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43E8BC63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52900A7D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7AEF4628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48636A30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28ED7E71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34E4C8FA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47FEDBBD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1740AEFD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3A188812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5A28FE44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2B951829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71AF6DD6" w14:textId="77777777" w:rsidR="00E77FFD" w:rsidRDefault="00E77FFD" w:rsidP="002503C9">
                                <w:pPr>
                                  <w:pStyle w:val="Sinespaciado"/>
                                  <w:spacing w:before="40" w:after="40"/>
                                  <w:rPr>
                                    <w:caps/>
                                    <w:color w:val="767171" w:themeColor="background2" w:themeShade="80"/>
                                    <w:sz w:val="24"/>
                                    <w:szCs w:val="28"/>
                                    <w:lang w:val="es-MX"/>
                                  </w:rPr>
                                </w:pPr>
                              </w:p>
                              <w:p w14:paraId="7A81C6E8" w14:textId="77777777" w:rsidR="00483A4C" w:rsidRPr="00745894" w:rsidRDefault="00483A4C" w:rsidP="00483A4C">
                                <w:pPr>
                                  <w:pStyle w:val="Sinespaciado"/>
                                  <w:spacing w:before="80" w:after="40"/>
                                  <w:jc w:val="right"/>
                                  <w:rPr>
                                    <w:caps/>
                                    <w:color w:val="4BACC6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>
                                  <w:rPr>
                                    <w:caps/>
                                    <w:color w:val="948A54"/>
                                    <w:sz w:val="24"/>
                                    <w:szCs w:val="28"/>
                                    <w:lang w:val="es-MX"/>
                                  </w:rPr>
                                  <w:t xml:space="preserve">Aprobado: </w:t>
                                </w:r>
                                <w:r w:rsidRPr="00745894">
                                  <w:rPr>
                                    <w:caps/>
                                    <w:color w:val="948A54"/>
                                    <w:sz w:val="24"/>
                                    <w:szCs w:val="28"/>
                                    <w:lang w:val="es-MX"/>
                                  </w:rPr>
                                  <w:t>14 de diciembre de 2018</w:t>
                                </w:r>
                              </w:p>
                              <w:p w14:paraId="43322456" w14:textId="67DF3F06" w:rsidR="00E77FFD" w:rsidRDefault="00E77FFD" w:rsidP="00CD3151">
                                <w:pPr>
                                  <w:pStyle w:val="Sinespaciado"/>
                                  <w:spacing w:before="80" w:after="40"/>
                                  <w:jc w:val="right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AF38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0;margin-top:297pt;width:477pt;height:349.5pt;z-index:251659264;visibility:visible;mso-wrap-style:square;mso-width-percent:0;mso-height-percent:0;mso-wrap-distance-left:14.4pt;mso-wrap-distance-top:0;mso-wrap-distance-right:14.4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rfdAIAAFcFAAAOAAAAZHJzL2Uyb0RvYy54bWysVE1v2zAMvQ/YfxB0X51+rgvqFFmLDgOK&#10;tlgz9KzIUmNMFjVJiZ39+j7Jdtp1u3TYRabJR4p8JHV23jWGbZQPNdmS7+9NOFNWUlXbx5J/X1x9&#10;OOUsRGErYciqkm9V4Oez9+/OWjdVB7QiUynPEMSGaetKvorRTYsiyJVqRNgjpyyMmnwjIn79Y1F5&#10;0SJ6Y4qDyeSkaMlXzpNUIUB72Rv5LMfXWsl4q3VQkZmSI7eYT5/PZTqL2ZmYPnrhVrUc0hD/kEUj&#10;aotLd6EuRRRs7es/QjW19BRIxz1JTUFa11LlGlDN/uRVNfcr4VSuBeQEt6Mp/L+w8mZz51ldoXeH&#10;+5xZ0aBJC9VF9pk6lnRgqHVhCuC9AzR2MAA96gOUqfBO+yZ9URKDHVxvd/ymcBLKk8nxx08TmCRs&#10;R0eHpyfHuQPFs7vzIX5R1LAklNyjgZlXsbkOEakAOkLSbZauamNyE41lLa44RMjfLPAwNmlUHoch&#10;TCqpTz1LcWtUwhj7TWnQkStIijyI6sJ4thEYISGlsjEXn+MCnVAaSbzFccA/Z/UW576O8Waycefc&#10;1JZ8rv5V2tWPMWXd40Hki7qTGLtlN7R6SdUWnfbUb0tw8qpGN65FiHfCYz3QQax8vMWhDYF1GiTO&#10;VuR//U2f8JhaWDlrsW4lDz/XwivOzFeLeU67OQp+FJajYNfNBYF+TCiyySIcfDSjqD01D3gJ5ukW&#10;mISVuKvkcRQvYr/0eEmkms8zCBvoRLy2906m0KkbabYW3YPwbhjAiNm9oXERxfTVHPbY5Glpvo6k&#10;6zykidCexYFobG+e3eGlSc/Dy/+Men4PZ08AAAD//wMAUEsDBBQABgAIAAAAIQDiIZXW3QAAAAkB&#10;AAAPAAAAZHJzL2Rvd25yZXYueG1sTI9LT8MwEITvSPwHa5G4UaeFIhLiVIjHjWcBCW5OvCQR9jqy&#10;nTT8e7YnuM1qRrPflJvZWTFhiL0nBctFBgKp8aanVsHb693JBYiYNBltPaGCH4ywqQ4PSl0Yv6MX&#10;nLapFVxCsdAKupSGQsrYdOh0XPgBib0vH5xOfIZWmqB3XO6sXGXZuXS6J/7Q6QGvO2y+t6NTYD9i&#10;uK+z9DndtA/p+UmO77fLR6WOj+arSxAJ5/QXhj0+o0PFTLUfyURhFfCQpGCdn7FgO1/vRc25VX6a&#10;gaxK+X9B9QsAAP//AwBQSwECLQAUAAYACAAAACEAtoM4kv4AAADhAQAAEwAAAAAAAAAAAAAAAAAA&#10;AAAAW0NvbnRlbnRfVHlwZXNdLnhtbFBLAQItABQABgAIAAAAIQA4/SH/1gAAAJQBAAALAAAAAAAA&#10;AAAAAAAAAC8BAABfcmVscy8ucmVsc1BLAQItABQABgAIAAAAIQDkN0rfdAIAAFcFAAAOAAAAAAAA&#10;AAAAAAAAAC4CAABkcnMvZTJvRG9jLnhtbFBLAQItABQABgAIAAAAIQDiIZXW3QAAAAkBAAAPAAAA&#10;AAAAAAAAAAAAAM4EAABkcnMvZG93bnJldi54bWxQSwUGAAAAAAQABADzAAAA2AUAAAAA&#10;" filled="f" stroked="f" strokeweight=".5pt">
                    <v:textbox inset="0,0,0,0">
                      <w:txbxContent>
                        <w:p w14:paraId="6F89553B" w14:textId="19533BBC" w:rsidR="00E77FFD" w:rsidRPr="001A2A4C" w:rsidRDefault="00E77FFD" w:rsidP="00CD3151">
                          <w:pPr>
                            <w:pStyle w:val="Sinespaciado"/>
                            <w:spacing w:before="40" w:after="40"/>
                            <w:jc w:val="center"/>
                            <w:rPr>
                              <w:caps/>
                              <w:color w:val="767171" w:themeColor="background2" w:themeShade="80"/>
                              <w:sz w:val="52"/>
                              <w:szCs w:val="52"/>
                              <w:lang w:val="es-MX"/>
                            </w:rPr>
                          </w:pPr>
                          <w:r w:rsidRPr="001A2A4C"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  <w:t>ANEXO 2</w:t>
                          </w:r>
                        </w:p>
                        <w:p w14:paraId="0AA05E94" w14:textId="77777777" w:rsidR="00E77FFD" w:rsidRPr="001A2A4C" w:rsidRDefault="00E77FFD" w:rsidP="00CD3151">
                          <w:pPr>
                            <w:pStyle w:val="Sinespaciado"/>
                            <w:spacing w:before="40" w:after="40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</w:pPr>
                          <w:r w:rsidRPr="001A2A4C"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  <w:t xml:space="preserve">CRITERIOS PARA LA AUDITORÍA A </w:t>
                          </w:r>
                        </w:p>
                        <w:p w14:paraId="7C506FFA" w14:textId="45590585" w:rsidR="00E77FFD" w:rsidRPr="001A2A4C" w:rsidRDefault="00E77FFD" w:rsidP="00CD3151">
                          <w:pPr>
                            <w:pStyle w:val="Sinespaciado"/>
                            <w:spacing w:before="40" w:after="40"/>
                            <w:jc w:val="center"/>
                            <w:rPr>
                              <w:caps/>
                              <w:color w:val="767171" w:themeColor="background2" w:themeShade="80"/>
                              <w:sz w:val="52"/>
                              <w:szCs w:val="52"/>
                              <w:lang w:val="es-MX"/>
                            </w:rPr>
                          </w:pPr>
                          <w:r w:rsidRPr="001A2A4C">
                            <w:rPr>
                              <w:rFonts w:ascii="Arial" w:eastAsia="Times New Roman" w:hAnsi="Arial" w:cs="Arial"/>
                              <w:b/>
                              <w:sz w:val="52"/>
                              <w:szCs w:val="52"/>
                              <w:lang w:val="es-ES" w:eastAsia="es-ES"/>
                            </w:rPr>
                            <w:t>OBRAS PÚBLICAS</w:t>
                          </w:r>
                        </w:p>
                        <w:p w14:paraId="5306B8B4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43E8BC63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52900A7D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7AEF4628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48636A30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28ED7E71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34E4C8FA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47FEDBBD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1740AEFD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3A188812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5A28FE44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2B951829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71AF6DD6" w14:textId="77777777" w:rsidR="00E77FFD" w:rsidRDefault="00E77FFD" w:rsidP="002503C9">
                          <w:pPr>
                            <w:pStyle w:val="Sinespaciado"/>
                            <w:spacing w:before="40" w:after="40"/>
                            <w:rPr>
                              <w:caps/>
                              <w:color w:val="767171" w:themeColor="background2" w:themeShade="80"/>
                              <w:sz w:val="24"/>
                              <w:szCs w:val="28"/>
                              <w:lang w:val="es-MX"/>
                            </w:rPr>
                          </w:pPr>
                        </w:p>
                        <w:p w14:paraId="7A81C6E8" w14:textId="77777777" w:rsidR="00483A4C" w:rsidRPr="00745894" w:rsidRDefault="00483A4C" w:rsidP="00483A4C">
                          <w:pPr>
                            <w:pStyle w:val="Sinespaciado"/>
                            <w:spacing w:before="80" w:after="40"/>
                            <w:jc w:val="right"/>
                            <w:rPr>
                              <w:caps/>
                              <w:color w:val="4BACC6"/>
                              <w:sz w:val="24"/>
                              <w:szCs w:val="24"/>
                              <w:lang w:val="es-MX"/>
                            </w:rPr>
                          </w:pPr>
                          <w:r>
                            <w:rPr>
                              <w:caps/>
                              <w:color w:val="948A54"/>
                              <w:sz w:val="24"/>
                              <w:szCs w:val="28"/>
                              <w:lang w:val="es-MX"/>
                            </w:rPr>
                            <w:t xml:space="preserve">Aprobado: </w:t>
                          </w:r>
                          <w:r w:rsidRPr="00745894">
                            <w:rPr>
                              <w:caps/>
                              <w:color w:val="948A54"/>
                              <w:sz w:val="24"/>
                              <w:szCs w:val="28"/>
                              <w:lang w:val="es-MX"/>
                            </w:rPr>
                            <w:t>14 de diciembre de 2018</w:t>
                          </w:r>
                        </w:p>
                        <w:p w14:paraId="43322456" w14:textId="67DF3F06" w:rsidR="00E77FFD" w:rsidRDefault="00E77FFD" w:rsidP="00CD3151">
                          <w:pPr>
                            <w:pStyle w:val="Sinespaciado"/>
                            <w:spacing w:before="80" w:after="40"/>
                            <w:jc w:val="right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C28C009" w14:textId="625BCF97" w:rsidR="002503C9" w:rsidRDefault="002503C9" w:rsidP="002503C9">
          <w:pPr>
            <w:jc w:val="center"/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  <w:p w14:paraId="6FF90F5F" w14:textId="1F8E8159" w:rsidR="008F4C91" w:rsidRDefault="003467E1">
          <w:pPr>
            <w:rPr>
              <w:rFonts w:eastAsiaTheme="minorEastAsia"/>
              <w:color w:val="ED7D31" w:themeColor="accent2"/>
              <w:sz w:val="26"/>
              <w:szCs w:val="26"/>
              <w:lang w:val="en-US"/>
            </w:rPr>
          </w:pPr>
        </w:p>
      </w:sdtContent>
    </w:sdt>
    <w:p w14:paraId="7FF13A69" w14:textId="77777777" w:rsidR="00CD3151" w:rsidRPr="00254C3D" w:rsidRDefault="00CD3151" w:rsidP="00CD3151">
      <w:pPr>
        <w:pStyle w:val="Piedepgina"/>
        <w:ind w:left="600" w:hanging="600"/>
        <w:jc w:val="both"/>
        <w:rPr>
          <w:rFonts w:ascii="Arial" w:hAnsi="Arial" w:cs="Arial"/>
          <w:sz w:val="28"/>
          <w:szCs w:val="28"/>
        </w:rPr>
      </w:pPr>
    </w:p>
    <w:p w14:paraId="09D92799" w14:textId="77777777" w:rsidR="00CD3151" w:rsidRDefault="00CD3151" w:rsidP="00CD3151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254C3D">
        <w:rPr>
          <w:rFonts w:ascii="Arial" w:hAnsi="Arial" w:cs="Arial"/>
          <w:b/>
          <w:sz w:val="28"/>
          <w:szCs w:val="28"/>
        </w:rPr>
        <w:t>CONTENIDO</w:t>
      </w:r>
    </w:p>
    <w:p w14:paraId="47108A9A" w14:textId="77777777" w:rsidR="00E77FFD" w:rsidRPr="00840C33" w:rsidRDefault="00E77FFD" w:rsidP="00E77FFD">
      <w:pPr>
        <w:ind w:left="360"/>
        <w:jc w:val="center"/>
        <w:rPr>
          <w:rFonts w:ascii="Arial" w:hAnsi="Arial" w:cs="Arial"/>
          <w:b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777"/>
        <w:gridCol w:w="7311"/>
      </w:tblGrid>
      <w:tr w:rsidR="00E77FFD" w:rsidRPr="001A2A4C" w14:paraId="7B4F16BA" w14:textId="77777777" w:rsidTr="00E77FFD">
        <w:tc>
          <w:tcPr>
            <w:tcW w:w="1843" w:type="dxa"/>
            <w:shd w:val="pct20" w:color="auto" w:fill="auto"/>
            <w:vAlign w:val="center"/>
          </w:tcPr>
          <w:p w14:paraId="60A2036B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2A4C">
              <w:rPr>
                <w:rFonts w:ascii="Arial" w:hAnsi="Arial" w:cs="Arial"/>
                <w:b/>
                <w:sz w:val="24"/>
                <w:szCs w:val="24"/>
              </w:rPr>
              <w:t>CAPITULO</w:t>
            </w:r>
          </w:p>
        </w:tc>
        <w:tc>
          <w:tcPr>
            <w:tcW w:w="8381" w:type="dxa"/>
            <w:shd w:val="pct20" w:color="auto" w:fill="auto"/>
            <w:vAlign w:val="center"/>
          </w:tcPr>
          <w:p w14:paraId="426A1908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2A4C"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E77FFD" w:rsidRPr="001A2A4C" w14:paraId="70B3EE64" w14:textId="77777777" w:rsidTr="00E77FFD">
        <w:tc>
          <w:tcPr>
            <w:tcW w:w="1843" w:type="dxa"/>
            <w:shd w:val="clear" w:color="auto" w:fill="auto"/>
          </w:tcPr>
          <w:p w14:paraId="2427E112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8381" w:type="dxa"/>
            <w:shd w:val="clear" w:color="auto" w:fill="auto"/>
          </w:tcPr>
          <w:p w14:paraId="28F240FD" w14:textId="77777777" w:rsidR="00E77FFD" w:rsidRPr="001A2A4C" w:rsidRDefault="00E77FFD" w:rsidP="00E77FFD">
            <w:pPr>
              <w:pStyle w:val="Textoindependiente"/>
              <w:suppressAutoHyphens/>
              <w:jc w:val="both"/>
              <w:rPr>
                <w:rFonts w:ascii="Arial" w:hAnsi="Arial" w:cs="Arial"/>
              </w:rPr>
            </w:pPr>
            <w:r w:rsidRPr="001A2A4C">
              <w:rPr>
                <w:rFonts w:ascii="Arial" w:hAnsi="Arial" w:cs="Arial"/>
              </w:rPr>
              <w:t>Apertura de Auditoría Técnica a Obras Públicas.</w:t>
            </w:r>
          </w:p>
        </w:tc>
      </w:tr>
      <w:tr w:rsidR="00E77FFD" w:rsidRPr="001A2A4C" w14:paraId="17ECE46F" w14:textId="77777777" w:rsidTr="00E77FFD">
        <w:tc>
          <w:tcPr>
            <w:tcW w:w="1843" w:type="dxa"/>
            <w:shd w:val="clear" w:color="auto" w:fill="auto"/>
          </w:tcPr>
          <w:p w14:paraId="41CD7348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8381" w:type="dxa"/>
            <w:shd w:val="clear" w:color="auto" w:fill="auto"/>
          </w:tcPr>
          <w:p w14:paraId="01CC5BDD" w14:textId="77777777" w:rsidR="00E77FFD" w:rsidRPr="001A2A4C" w:rsidRDefault="00E77FFD" w:rsidP="00E77FFD">
            <w:pPr>
              <w:pStyle w:val="Textoindependiente"/>
              <w:suppressAutoHyphens/>
              <w:jc w:val="both"/>
              <w:rPr>
                <w:rFonts w:ascii="Arial" w:hAnsi="Arial" w:cs="Arial"/>
              </w:rPr>
            </w:pPr>
            <w:r w:rsidRPr="001A2A4C">
              <w:rPr>
                <w:rFonts w:ascii="Arial" w:hAnsi="Arial" w:cs="Arial"/>
              </w:rPr>
              <w:t>Revisión de Expedientes Técnicos.</w:t>
            </w:r>
          </w:p>
        </w:tc>
      </w:tr>
      <w:tr w:rsidR="00E77FFD" w:rsidRPr="001A2A4C" w14:paraId="672CC9B7" w14:textId="77777777" w:rsidTr="00E77FFD">
        <w:tc>
          <w:tcPr>
            <w:tcW w:w="1843" w:type="dxa"/>
            <w:shd w:val="clear" w:color="auto" w:fill="auto"/>
          </w:tcPr>
          <w:p w14:paraId="7604442D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  <w:tc>
          <w:tcPr>
            <w:tcW w:w="8381" w:type="dxa"/>
            <w:shd w:val="clear" w:color="auto" w:fill="auto"/>
          </w:tcPr>
          <w:p w14:paraId="1CB858A1" w14:textId="77777777" w:rsidR="00E77FFD" w:rsidRPr="001A2A4C" w:rsidRDefault="00E77FFD" w:rsidP="00E77F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Verificación Física.</w:t>
            </w:r>
          </w:p>
        </w:tc>
      </w:tr>
      <w:tr w:rsidR="00E77FFD" w:rsidRPr="001A2A4C" w14:paraId="2709C958" w14:textId="77777777" w:rsidTr="00E77FFD">
        <w:tc>
          <w:tcPr>
            <w:tcW w:w="1843" w:type="dxa"/>
            <w:shd w:val="clear" w:color="auto" w:fill="auto"/>
          </w:tcPr>
          <w:p w14:paraId="3C435848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8381" w:type="dxa"/>
            <w:shd w:val="clear" w:color="auto" w:fill="auto"/>
          </w:tcPr>
          <w:p w14:paraId="7E9EA416" w14:textId="77777777" w:rsidR="00E77FFD" w:rsidRPr="001A2A4C" w:rsidRDefault="00E77FFD" w:rsidP="00E77FFD">
            <w:pPr>
              <w:pStyle w:val="Piedepgin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Cierre de la Revisión de Obras Públicas en las Instalaciones del Sujeto de Fiscalización.</w:t>
            </w:r>
          </w:p>
        </w:tc>
      </w:tr>
      <w:tr w:rsidR="00E77FFD" w:rsidRPr="001A2A4C" w14:paraId="605CF283" w14:textId="77777777" w:rsidTr="00E77FFD">
        <w:tc>
          <w:tcPr>
            <w:tcW w:w="1843" w:type="dxa"/>
            <w:shd w:val="clear" w:color="auto" w:fill="auto"/>
          </w:tcPr>
          <w:p w14:paraId="3D7DF76E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8381" w:type="dxa"/>
            <w:shd w:val="clear" w:color="auto" w:fill="auto"/>
          </w:tcPr>
          <w:p w14:paraId="248A1539" w14:textId="77777777" w:rsidR="00E77FFD" w:rsidRPr="001A2A4C" w:rsidRDefault="00E77FFD" w:rsidP="00E77FFD">
            <w:pPr>
              <w:pStyle w:val="Piedepgin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Redacción de Observaciones Resultado de las Auditorías Técnicas a Obras Públicas.</w:t>
            </w:r>
          </w:p>
        </w:tc>
      </w:tr>
      <w:tr w:rsidR="00E77FFD" w:rsidRPr="001A2A4C" w14:paraId="410023D5" w14:textId="77777777" w:rsidTr="00E77FFD">
        <w:tc>
          <w:tcPr>
            <w:tcW w:w="1843" w:type="dxa"/>
            <w:shd w:val="clear" w:color="auto" w:fill="auto"/>
          </w:tcPr>
          <w:p w14:paraId="68D07E61" w14:textId="77777777" w:rsidR="00E77FFD" w:rsidRPr="001A2A4C" w:rsidRDefault="00E77FFD" w:rsidP="00E77F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VI</w:t>
            </w:r>
          </w:p>
        </w:tc>
        <w:tc>
          <w:tcPr>
            <w:tcW w:w="8381" w:type="dxa"/>
            <w:shd w:val="clear" w:color="auto" w:fill="auto"/>
          </w:tcPr>
          <w:p w14:paraId="218D3392" w14:textId="77777777" w:rsidR="00E77FFD" w:rsidRPr="001A2A4C" w:rsidRDefault="00E77FFD" w:rsidP="00E77FFD">
            <w:pPr>
              <w:pStyle w:val="Piedepgin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Papeles de Trabajo.</w:t>
            </w:r>
          </w:p>
        </w:tc>
      </w:tr>
    </w:tbl>
    <w:p w14:paraId="79F0E0FF" w14:textId="77777777" w:rsidR="005717C1" w:rsidRPr="00840C33" w:rsidRDefault="005717C1" w:rsidP="005717C1">
      <w:pPr>
        <w:ind w:left="360"/>
        <w:jc w:val="center"/>
        <w:rPr>
          <w:rFonts w:ascii="Arial" w:hAnsi="Arial" w:cs="Arial"/>
          <w:b/>
        </w:rPr>
      </w:pPr>
    </w:p>
    <w:p w14:paraId="28F47EA4" w14:textId="77777777" w:rsidR="005717C1" w:rsidRPr="00840C33" w:rsidRDefault="005717C1" w:rsidP="005717C1">
      <w:pPr>
        <w:ind w:left="360"/>
        <w:jc w:val="center"/>
        <w:rPr>
          <w:rFonts w:ascii="Arial" w:hAnsi="Arial" w:cs="Arial"/>
          <w:b/>
        </w:rPr>
      </w:pPr>
      <w:r w:rsidRPr="00840C33">
        <w:rPr>
          <w:rFonts w:ascii="Arial" w:hAnsi="Arial" w:cs="Arial"/>
          <w:b/>
        </w:rPr>
        <w:br w:type="page"/>
      </w:r>
    </w:p>
    <w:p w14:paraId="4BAF1CA3" w14:textId="77777777" w:rsidR="00027BAD" w:rsidRPr="00840C33" w:rsidRDefault="00027BAD" w:rsidP="00027BAD">
      <w:pPr>
        <w:ind w:left="360"/>
        <w:jc w:val="center"/>
        <w:rPr>
          <w:rFonts w:ascii="Arial" w:hAnsi="Arial" w:cs="Arial"/>
          <w:b/>
        </w:rPr>
      </w:pPr>
    </w:p>
    <w:p w14:paraId="17EA7322" w14:textId="77777777" w:rsidR="00027BAD" w:rsidRPr="0000368D" w:rsidRDefault="00027BAD" w:rsidP="00483A4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0368D">
        <w:rPr>
          <w:rFonts w:ascii="Arial" w:hAnsi="Arial" w:cs="Arial"/>
          <w:b/>
          <w:sz w:val="28"/>
          <w:szCs w:val="28"/>
        </w:rPr>
        <w:t>Descripción</w:t>
      </w:r>
    </w:p>
    <w:p w14:paraId="184F91A2" w14:textId="77777777" w:rsidR="00027BAD" w:rsidRPr="00840C33" w:rsidRDefault="00027BAD" w:rsidP="00483A4C">
      <w:pPr>
        <w:pStyle w:val="Textoindependiente"/>
        <w:suppressAutoHyphens/>
        <w:spacing w:after="0"/>
        <w:ind w:left="360"/>
        <w:jc w:val="both"/>
        <w:rPr>
          <w:rFonts w:ascii="Arial" w:hAnsi="Arial" w:cs="Arial"/>
          <w:b/>
        </w:rPr>
      </w:pPr>
    </w:p>
    <w:p w14:paraId="3F92A2C2" w14:textId="77777777" w:rsidR="00027BAD" w:rsidRPr="00840C33" w:rsidRDefault="00027BAD" w:rsidP="00483A4C">
      <w:pPr>
        <w:pStyle w:val="Textoindependiente"/>
        <w:numPr>
          <w:ilvl w:val="0"/>
          <w:numId w:val="22"/>
        </w:numPr>
        <w:tabs>
          <w:tab w:val="num" w:pos="0"/>
        </w:tabs>
        <w:suppressAutoHyphens/>
        <w:spacing w:after="0"/>
        <w:ind w:left="0" w:firstLine="0"/>
        <w:rPr>
          <w:rFonts w:ascii="Arial" w:hAnsi="Arial" w:cs="Arial"/>
          <w:b/>
        </w:rPr>
      </w:pPr>
      <w:r w:rsidRPr="00840C33">
        <w:rPr>
          <w:rFonts w:ascii="Arial" w:hAnsi="Arial" w:cs="Arial"/>
          <w:b/>
        </w:rPr>
        <w:t>Apertura de Auditoría Técnica a Obra</w:t>
      </w:r>
      <w:r>
        <w:rPr>
          <w:rFonts w:ascii="Arial" w:hAnsi="Arial" w:cs="Arial"/>
          <w:b/>
        </w:rPr>
        <w:t>s</w:t>
      </w:r>
      <w:r w:rsidRPr="00840C33">
        <w:rPr>
          <w:rFonts w:ascii="Arial" w:hAnsi="Arial" w:cs="Arial"/>
          <w:b/>
        </w:rPr>
        <w:t xml:space="preserve"> Pública</w:t>
      </w:r>
      <w:r>
        <w:rPr>
          <w:rFonts w:ascii="Arial" w:hAnsi="Arial" w:cs="Arial"/>
          <w:b/>
        </w:rPr>
        <w:t>s</w:t>
      </w:r>
    </w:p>
    <w:p w14:paraId="777ABB13" w14:textId="77777777" w:rsidR="00027BAD" w:rsidRPr="00840C33" w:rsidRDefault="00027BAD" w:rsidP="00483A4C">
      <w:pPr>
        <w:pStyle w:val="Textoindependiente"/>
        <w:tabs>
          <w:tab w:val="num" w:pos="0"/>
        </w:tabs>
        <w:suppressAutoHyphens/>
        <w:spacing w:after="0"/>
        <w:rPr>
          <w:rFonts w:ascii="Arial" w:hAnsi="Arial" w:cs="Arial"/>
          <w:b/>
          <w:u w:val="single"/>
        </w:rPr>
      </w:pPr>
    </w:p>
    <w:p w14:paraId="3A67B67F" w14:textId="77777777" w:rsidR="00027BAD" w:rsidRPr="00840C33" w:rsidRDefault="00027BAD" w:rsidP="00483A4C">
      <w:pPr>
        <w:pStyle w:val="Textoindependiente"/>
        <w:numPr>
          <w:ilvl w:val="0"/>
          <w:numId w:val="18"/>
        </w:numPr>
        <w:tabs>
          <w:tab w:val="clear" w:pos="840"/>
          <w:tab w:val="num" w:pos="0"/>
        </w:tabs>
        <w:suppressAutoHyphens/>
        <w:spacing w:after="0"/>
        <w:ind w:left="0" w:firstLine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 xml:space="preserve">A la llegada a las instalaciones del sujeto de fiscalización y </w:t>
      </w:r>
      <w:r>
        <w:rPr>
          <w:rFonts w:ascii="Arial" w:hAnsi="Arial" w:cs="Arial"/>
        </w:rPr>
        <w:t>para</w:t>
      </w:r>
      <w:r w:rsidRPr="00840C33">
        <w:rPr>
          <w:rFonts w:ascii="Arial" w:hAnsi="Arial" w:cs="Arial"/>
        </w:rPr>
        <w:t xml:space="preserve"> iniciar con los trabajos de revisión, el Auditor Supervisor encargado de llevar a cabo la auditoría técnica a la obra pública, procederá a lo siguiente:</w:t>
      </w:r>
    </w:p>
    <w:p w14:paraId="37D103DF" w14:textId="77777777" w:rsidR="00027BAD" w:rsidRPr="00840C33" w:rsidRDefault="00027BAD" w:rsidP="00483A4C">
      <w:pPr>
        <w:pStyle w:val="Textoindependiente"/>
        <w:numPr>
          <w:ilvl w:val="1"/>
          <w:numId w:val="18"/>
        </w:numPr>
        <w:tabs>
          <w:tab w:val="clear" w:pos="1560"/>
          <w:tab w:val="num" w:pos="0"/>
        </w:tabs>
        <w:suppressAutoHyphens/>
        <w:spacing w:after="0"/>
        <w:ind w:left="0" w:firstLine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 xml:space="preserve">El Auditor Supervisor encargado de la revisión, preferentemente acompañado del equipo de auditores, deberá presentarse ante el Titular del sujeto de fiscalización y en su ausencia, con la persona que se encuentre encargada del despacho, portando el gafete que lo identifica como personal del Instituto y el oficio mediante el cual fue formalmente notificada la auditoría al sujeto de fiscalización, con el objeto de comentar brevemente el proceso de la auditoría técnica a la obra pública que se llevara a cabo y </w:t>
      </w:r>
      <w:r>
        <w:rPr>
          <w:rFonts w:ascii="Arial" w:hAnsi="Arial" w:cs="Arial"/>
        </w:rPr>
        <w:t>hacer</w:t>
      </w:r>
      <w:r w:rsidRPr="00840C33">
        <w:rPr>
          <w:rFonts w:ascii="Arial" w:hAnsi="Arial" w:cs="Arial"/>
        </w:rPr>
        <w:t xml:space="preserve"> al enlace </w:t>
      </w:r>
      <w:r>
        <w:rPr>
          <w:rFonts w:ascii="Arial" w:hAnsi="Arial" w:cs="Arial"/>
        </w:rPr>
        <w:t xml:space="preserve">con la persona </w:t>
      </w:r>
      <w:r w:rsidRPr="00840C33">
        <w:rPr>
          <w:rFonts w:ascii="Arial" w:hAnsi="Arial" w:cs="Arial"/>
        </w:rPr>
        <w:t>asign</w:t>
      </w:r>
      <w:r>
        <w:rPr>
          <w:rFonts w:ascii="Arial" w:hAnsi="Arial" w:cs="Arial"/>
        </w:rPr>
        <w:t>ada</w:t>
      </w:r>
      <w:r w:rsidRPr="00840C33">
        <w:rPr>
          <w:rFonts w:ascii="Arial" w:hAnsi="Arial" w:cs="Arial"/>
        </w:rPr>
        <w:t xml:space="preserve"> por el sujeto de fiscalización para atender los requerimientos del equipo auditor.</w:t>
      </w:r>
    </w:p>
    <w:p w14:paraId="688E64C4" w14:textId="59C3AA39" w:rsidR="00027BAD" w:rsidRPr="00840C33" w:rsidRDefault="00027BAD" w:rsidP="00483A4C">
      <w:pPr>
        <w:pStyle w:val="Textoindependiente"/>
        <w:numPr>
          <w:ilvl w:val="1"/>
          <w:numId w:val="18"/>
        </w:numPr>
        <w:tabs>
          <w:tab w:val="clear" w:pos="1560"/>
          <w:tab w:val="num" w:pos="0"/>
        </w:tabs>
        <w:suppressAutoHyphens/>
        <w:spacing w:after="0"/>
        <w:ind w:left="0" w:firstLine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 xml:space="preserve">Una vez realizado el procedimiento anterior, el Auditor Supervisor se trasladará a las oficinas del área ejecutora de obras públicas, para elaborar el </w:t>
      </w:r>
      <w:r w:rsidRPr="00293E02">
        <w:rPr>
          <w:rFonts w:ascii="Arial" w:hAnsi="Arial" w:cs="Arial"/>
          <w:b/>
        </w:rPr>
        <w:t>acta de inicio de auditoría</w:t>
      </w:r>
      <w:r w:rsidRPr="00840C33">
        <w:rPr>
          <w:rFonts w:ascii="Arial" w:hAnsi="Arial" w:cs="Arial"/>
        </w:rPr>
        <w:t xml:space="preserve"> necesaria para iniciar con los trabajos de revisión a las obras públicas, utilizando para ello el formato que se encuentra en el sistema</w:t>
      </w:r>
      <w:r w:rsidR="00AD1D3F">
        <w:rPr>
          <w:rFonts w:ascii="Arial" w:hAnsi="Arial" w:cs="Arial"/>
        </w:rPr>
        <w:t xml:space="preserve"> </w:t>
      </w:r>
      <w:r w:rsidR="002321D4">
        <w:rPr>
          <w:rFonts w:ascii="Arial" w:hAnsi="Arial" w:cs="Arial"/>
        </w:rPr>
        <w:t>(</w:t>
      </w:r>
      <w:r w:rsidR="00AD1D3F">
        <w:rPr>
          <w:rFonts w:ascii="Arial" w:hAnsi="Arial" w:cs="Arial"/>
        </w:rPr>
        <w:t>SIGAS</w:t>
      </w:r>
      <w:r w:rsidR="002321D4">
        <w:rPr>
          <w:rFonts w:ascii="Arial" w:hAnsi="Arial" w:cs="Arial"/>
        </w:rPr>
        <w:t>)</w:t>
      </w:r>
      <w:bookmarkStart w:id="0" w:name="_GoBack"/>
      <w:bookmarkEnd w:id="0"/>
      <w:r w:rsidRPr="00840C33">
        <w:rPr>
          <w:rFonts w:ascii="Arial" w:hAnsi="Arial" w:cs="Arial"/>
        </w:rPr>
        <w:t>. En esta acta se debe contar con la participación del personal del Instituto y de los funcionarios del sujeto de fiscalización responsables de la realización de las obras públicas.</w:t>
      </w:r>
    </w:p>
    <w:p w14:paraId="39BC9C7A" w14:textId="77777777" w:rsidR="00027BAD" w:rsidRPr="00840C33" w:rsidRDefault="00027BAD" w:rsidP="00483A4C">
      <w:pPr>
        <w:pStyle w:val="Textoindependiente"/>
        <w:numPr>
          <w:ilvl w:val="1"/>
          <w:numId w:val="18"/>
        </w:numPr>
        <w:tabs>
          <w:tab w:val="clear" w:pos="1560"/>
          <w:tab w:val="num" w:pos="0"/>
        </w:tabs>
        <w:suppressAutoHyphens/>
        <w:spacing w:after="0"/>
        <w:ind w:left="0" w:firstLine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El Auditor Supervisor encargado de la revisión, solicitara por escrito al enlace asignado por el sujeto de fiscalización, los expedientes técnicos de las obras públicas seleccionadas para su revisión.</w:t>
      </w:r>
    </w:p>
    <w:p w14:paraId="13CBD608" w14:textId="77777777" w:rsidR="00027BAD" w:rsidRDefault="00027BAD" w:rsidP="00483A4C">
      <w:pPr>
        <w:pStyle w:val="Textoindependiente"/>
        <w:suppressAutoHyphens/>
        <w:spacing w:after="0"/>
        <w:jc w:val="both"/>
        <w:rPr>
          <w:rFonts w:ascii="Arial" w:hAnsi="Arial" w:cs="Arial"/>
        </w:rPr>
      </w:pPr>
    </w:p>
    <w:p w14:paraId="7910AC99" w14:textId="77777777" w:rsidR="00483A4C" w:rsidRPr="00840C33" w:rsidRDefault="00483A4C" w:rsidP="00483A4C">
      <w:pPr>
        <w:pStyle w:val="Textoindependiente"/>
        <w:suppressAutoHyphens/>
        <w:spacing w:after="0"/>
        <w:jc w:val="both"/>
        <w:rPr>
          <w:rFonts w:ascii="Arial" w:hAnsi="Arial" w:cs="Arial"/>
        </w:rPr>
      </w:pPr>
    </w:p>
    <w:p w14:paraId="0DDE9EFE" w14:textId="77777777" w:rsidR="00027BAD" w:rsidRPr="00840C33" w:rsidRDefault="00027BAD" w:rsidP="00483A4C">
      <w:pPr>
        <w:pStyle w:val="Textoindependiente"/>
        <w:numPr>
          <w:ilvl w:val="0"/>
          <w:numId w:val="22"/>
        </w:numPr>
        <w:suppressAutoHyphens/>
        <w:spacing w:after="0"/>
        <w:rPr>
          <w:rFonts w:ascii="Arial" w:hAnsi="Arial" w:cs="Arial"/>
          <w:b/>
        </w:rPr>
      </w:pPr>
      <w:r w:rsidRPr="00840C33">
        <w:rPr>
          <w:rFonts w:ascii="Arial" w:hAnsi="Arial" w:cs="Arial"/>
          <w:b/>
        </w:rPr>
        <w:t>Revisión de Expedientes Técnicos</w:t>
      </w:r>
    </w:p>
    <w:p w14:paraId="30861E96" w14:textId="77777777" w:rsidR="00027BAD" w:rsidRPr="00840C33" w:rsidRDefault="00027BAD" w:rsidP="00483A4C">
      <w:pPr>
        <w:pStyle w:val="Textoindependiente"/>
        <w:suppressAutoHyphens/>
        <w:spacing w:after="0"/>
        <w:ind w:left="360"/>
        <w:jc w:val="both"/>
        <w:rPr>
          <w:rFonts w:ascii="Arial" w:hAnsi="Arial" w:cs="Arial"/>
        </w:rPr>
      </w:pPr>
    </w:p>
    <w:p w14:paraId="24502FB2" w14:textId="77777777" w:rsidR="00027BAD" w:rsidRPr="00840C33" w:rsidRDefault="00027BAD" w:rsidP="00483A4C">
      <w:pPr>
        <w:pStyle w:val="Textoindependiente"/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Una vez recibidos los expedientes técnicos de las obras seleccionadas para su revisión, de parte de la persona asignada por el sujeto fiscalizado, los auditores procederán a revisar dichos expedientes, apoyándose en los siguientes formatos:</w:t>
      </w:r>
    </w:p>
    <w:p w14:paraId="334272EB" w14:textId="77777777" w:rsidR="00027BAD" w:rsidRPr="00840C33" w:rsidRDefault="00027BAD" w:rsidP="00483A4C">
      <w:pPr>
        <w:pStyle w:val="Textoindependiente"/>
        <w:numPr>
          <w:ilvl w:val="0"/>
          <w:numId w:val="23"/>
        </w:numPr>
        <w:tabs>
          <w:tab w:val="clear" w:pos="720"/>
          <w:tab w:val="num" w:pos="0"/>
        </w:tabs>
        <w:suppressAutoHyphens/>
        <w:spacing w:after="0"/>
        <w:ind w:left="0" w:firstLine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En el caso de obras públicas, realizadas por administración directa.</w:t>
      </w:r>
    </w:p>
    <w:p w14:paraId="173F5E24" w14:textId="77777777" w:rsidR="00027BAD" w:rsidRPr="00840C33" w:rsidRDefault="00027BAD" w:rsidP="00483A4C">
      <w:pPr>
        <w:pStyle w:val="Textoindependiente"/>
        <w:numPr>
          <w:ilvl w:val="1"/>
          <w:numId w:val="19"/>
        </w:numPr>
        <w:suppressAutoHyphens/>
        <w:spacing w:after="0"/>
        <w:jc w:val="both"/>
        <w:rPr>
          <w:rFonts w:ascii="Arial" w:hAnsi="Arial" w:cs="Arial"/>
        </w:rPr>
      </w:pPr>
      <w:r w:rsidRPr="00293E02">
        <w:rPr>
          <w:rFonts w:ascii="Arial" w:hAnsi="Arial" w:cs="Arial"/>
          <w:b/>
        </w:rPr>
        <w:t>Cedula de revisión de expediente técnico de obra realizada por administración directa</w:t>
      </w:r>
      <w:r w:rsidRPr="00840C33">
        <w:rPr>
          <w:rFonts w:ascii="Arial" w:hAnsi="Arial" w:cs="Arial"/>
        </w:rPr>
        <w:t xml:space="preserve">. La información mínima que se deberá de verificar documentalmente incluye: </w:t>
      </w:r>
    </w:p>
    <w:p w14:paraId="750B4A77" w14:textId="77777777" w:rsidR="00027BAD" w:rsidRPr="00840C33" w:rsidRDefault="00027BAD" w:rsidP="00483A4C">
      <w:pPr>
        <w:pStyle w:val="Textoindependiente"/>
        <w:numPr>
          <w:ilvl w:val="2"/>
          <w:numId w:val="19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Acuerdo de Ejecución de Obra por Administración Directa</w:t>
      </w:r>
    </w:p>
    <w:p w14:paraId="4D34AAB2" w14:textId="77777777" w:rsidR="00027BAD" w:rsidRPr="00840C33" w:rsidRDefault="00027BAD" w:rsidP="00483A4C">
      <w:pPr>
        <w:pStyle w:val="Textoindependiente"/>
        <w:numPr>
          <w:ilvl w:val="2"/>
          <w:numId w:val="19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Presupuesto</w:t>
      </w:r>
    </w:p>
    <w:p w14:paraId="7885450E" w14:textId="77777777" w:rsidR="00027BAD" w:rsidRPr="00840C33" w:rsidRDefault="00027BAD" w:rsidP="00483A4C">
      <w:pPr>
        <w:pStyle w:val="Textoindependiente"/>
        <w:numPr>
          <w:ilvl w:val="2"/>
          <w:numId w:val="19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Programa de Ejecución</w:t>
      </w:r>
    </w:p>
    <w:p w14:paraId="2BB7147C" w14:textId="77777777" w:rsidR="00027BAD" w:rsidRPr="00840C33" w:rsidRDefault="00027BAD" w:rsidP="00483A4C">
      <w:pPr>
        <w:pStyle w:val="Textoindependiente"/>
        <w:numPr>
          <w:ilvl w:val="2"/>
          <w:numId w:val="19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Planos</w:t>
      </w:r>
    </w:p>
    <w:p w14:paraId="2999B031" w14:textId="77777777" w:rsidR="00027BAD" w:rsidRPr="00840C33" w:rsidRDefault="00027BAD" w:rsidP="00483A4C">
      <w:pPr>
        <w:pStyle w:val="Textoindependiente"/>
        <w:numPr>
          <w:ilvl w:val="2"/>
          <w:numId w:val="19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Bitácora de Obra</w:t>
      </w:r>
    </w:p>
    <w:p w14:paraId="080904CC" w14:textId="77777777" w:rsidR="00027BAD" w:rsidRPr="00840C33" w:rsidRDefault="00027BAD" w:rsidP="00483A4C">
      <w:pPr>
        <w:pStyle w:val="Textoindependiente"/>
        <w:numPr>
          <w:ilvl w:val="2"/>
          <w:numId w:val="19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Cualquier otra información específica de la obra que se considere relevante</w:t>
      </w:r>
    </w:p>
    <w:p w14:paraId="5D09B40A" w14:textId="77777777" w:rsidR="00027BAD" w:rsidRPr="00293E02" w:rsidRDefault="00027BAD" w:rsidP="00483A4C">
      <w:pPr>
        <w:pStyle w:val="Textoindependiente"/>
        <w:numPr>
          <w:ilvl w:val="1"/>
          <w:numId w:val="19"/>
        </w:numPr>
        <w:suppressAutoHyphens/>
        <w:spacing w:after="0"/>
        <w:jc w:val="both"/>
        <w:rPr>
          <w:rFonts w:ascii="Arial" w:hAnsi="Arial" w:cs="Arial"/>
          <w:b/>
        </w:rPr>
      </w:pPr>
      <w:r w:rsidRPr="00293E02">
        <w:rPr>
          <w:rFonts w:ascii="Arial" w:hAnsi="Arial" w:cs="Arial"/>
          <w:b/>
        </w:rPr>
        <w:t>Cedula de conceptos seleccionados para verificación física de obra realizada por administración directa.</w:t>
      </w:r>
    </w:p>
    <w:p w14:paraId="584CCABC" w14:textId="77777777" w:rsidR="00027BAD" w:rsidRPr="00840C33" w:rsidRDefault="00027BAD" w:rsidP="00483A4C">
      <w:pPr>
        <w:pStyle w:val="Textoindependiente"/>
        <w:suppressAutoHyphens/>
        <w:spacing w:after="0"/>
        <w:ind w:left="1080"/>
        <w:jc w:val="both"/>
        <w:rPr>
          <w:rFonts w:ascii="Arial" w:hAnsi="Arial" w:cs="Arial"/>
        </w:rPr>
      </w:pPr>
    </w:p>
    <w:p w14:paraId="150A65BE" w14:textId="77777777" w:rsidR="00027BAD" w:rsidRPr="00840C33" w:rsidRDefault="00027BAD" w:rsidP="00483A4C">
      <w:pPr>
        <w:pStyle w:val="Textoindependiente"/>
        <w:numPr>
          <w:ilvl w:val="0"/>
          <w:numId w:val="23"/>
        </w:numPr>
        <w:tabs>
          <w:tab w:val="clear" w:pos="720"/>
          <w:tab w:val="num" w:pos="0"/>
        </w:tabs>
        <w:suppressAutoHyphens/>
        <w:spacing w:after="0"/>
        <w:ind w:left="0" w:firstLine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En el caso de obras públicas, realizadas por contrato.</w:t>
      </w:r>
    </w:p>
    <w:p w14:paraId="4AEDDC86" w14:textId="77777777" w:rsidR="00027BAD" w:rsidRPr="00840C33" w:rsidRDefault="00027BAD" w:rsidP="00483A4C">
      <w:pPr>
        <w:pStyle w:val="Textoindependiente"/>
        <w:numPr>
          <w:ilvl w:val="1"/>
          <w:numId w:val="20"/>
        </w:numPr>
        <w:suppressAutoHyphens/>
        <w:spacing w:after="0"/>
        <w:jc w:val="both"/>
        <w:rPr>
          <w:rFonts w:ascii="Arial" w:hAnsi="Arial" w:cs="Arial"/>
        </w:rPr>
      </w:pPr>
      <w:r w:rsidRPr="00293E02">
        <w:rPr>
          <w:rFonts w:ascii="Arial" w:hAnsi="Arial" w:cs="Arial"/>
          <w:b/>
        </w:rPr>
        <w:t>Cedula de revisión de expediente técnico de obra realizada por contrato.</w:t>
      </w:r>
      <w:r w:rsidRPr="00840C33">
        <w:rPr>
          <w:rFonts w:ascii="Arial" w:hAnsi="Arial" w:cs="Arial"/>
        </w:rPr>
        <w:t xml:space="preserve"> La información mínima que se deberá de verificar documentalmente incluye: </w:t>
      </w:r>
    </w:p>
    <w:p w14:paraId="2231EADB" w14:textId="77777777" w:rsidR="00027BAD" w:rsidRPr="00840C33" w:rsidRDefault="00027BAD" w:rsidP="00483A4C">
      <w:pPr>
        <w:pStyle w:val="Textoindependiente"/>
        <w:numPr>
          <w:ilvl w:val="2"/>
          <w:numId w:val="21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Contrato de Obra Pública</w:t>
      </w:r>
    </w:p>
    <w:p w14:paraId="700B95CB" w14:textId="77777777" w:rsidR="00027BAD" w:rsidRPr="00840C33" w:rsidRDefault="00027BAD" w:rsidP="00483A4C">
      <w:pPr>
        <w:pStyle w:val="Textoindependiente"/>
        <w:numPr>
          <w:ilvl w:val="2"/>
          <w:numId w:val="21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Planos</w:t>
      </w:r>
    </w:p>
    <w:p w14:paraId="077E7C78" w14:textId="77777777" w:rsidR="00027BAD" w:rsidRPr="00840C33" w:rsidRDefault="00027BAD" w:rsidP="00483A4C">
      <w:pPr>
        <w:pStyle w:val="Textoindependiente"/>
        <w:numPr>
          <w:ilvl w:val="2"/>
          <w:numId w:val="21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Presupuesto</w:t>
      </w:r>
    </w:p>
    <w:p w14:paraId="1A79B47A" w14:textId="77777777" w:rsidR="00027BAD" w:rsidRPr="00840C33" w:rsidRDefault="00027BAD" w:rsidP="00483A4C">
      <w:pPr>
        <w:pStyle w:val="Textoindependiente"/>
        <w:numPr>
          <w:ilvl w:val="2"/>
          <w:numId w:val="21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Programa de Ejecución</w:t>
      </w:r>
    </w:p>
    <w:p w14:paraId="4A0D7E97" w14:textId="77777777" w:rsidR="00027BAD" w:rsidRPr="00840C33" w:rsidRDefault="00027BAD" w:rsidP="00483A4C">
      <w:pPr>
        <w:pStyle w:val="Textoindependiente"/>
        <w:numPr>
          <w:ilvl w:val="2"/>
          <w:numId w:val="21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Acta de Entrega Recepción</w:t>
      </w:r>
    </w:p>
    <w:p w14:paraId="02BE51A2" w14:textId="77777777" w:rsidR="00027BAD" w:rsidRPr="00840C33" w:rsidRDefault="00027BAD" w:rsidP="00483A4C">
      <w:pPr>
        <w:pStyle w:val="Textoindependiente"/>
        <w:numPr>
          <w:ilvl w:val="2"/>
          <w:numId w:val="21"/>
        </w:numPr>
        <w:suppressAutoHyphens/>
        <w:spacing w:after="0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>Cualquier otra información específica de la obra que se considere relevante</w:t>
      </w:r>
    </w:p>
    <w:p w14:paraId="5A4E611B" w14:textId="77777777" w:rsidR="00027BAD" w:rsidRPr="00840C33" w:rsidRDefault="00027BAD" w:rsidP="00483A4C">
      <w:pPr>
        <w:pStyle w:val="Textoindependiente"/>
        <w:suppressAutoHyphens/>
        <w:spacing w:after="0"/>
        <w:ind w:left="1980"/>
        <w:jc w:val="both"/>
        <w:rPr>
          <w:rFonts w:ascii="Arial" w:hAnsi="Arial" w:cs="Arial"/>
        </w:rPr>
      </w:pPr>
    </w:p>
    <w:p w14:paraId="0BF03DED" w14:textId="77777777" w:rsidR="00027BAD" w:rsidRPr="00293E02" w:rsidRDefault="00027BAD" w:rsidP="00483A4C">
      <w:pPr>
        <w:pStyle w:val="Textoindependiente"/>
        <w:numPr>
          <w:ilvl w:val="1"/>
          <w:numId w:val="20"/>
        </w:numPr>
        <w:suppressAutoHyphens/>
        <w:spacing w:after="0"/>
        <w:jc w:val="both"/>
        <w:rPr>
          <w:rFonts w:ascii="Arial" w:hAnsi="Arial" w:cs="Arial"/>
          <w:b/>
        </w:rPr>
      </w:pPr>
      <w:r w:rsidRPr="00293E02">
        <w:rPr>
          <w:rFonts w:ascii="Arial" w:hAnsi="Arial" w:cs="Arial"/>
          <w:b/>
        </w:rPr>
        <w:t>Cedula de conceptos seleccionados para verificación física de obra realizada por contrato.</w:t>
      </w:r>
    </w:p>
    <w:p w14:paraId="1A8473E8" w14:textId="77777777" w:rsidR="00027BAD" w:rsidRDefault="00027BAD" w:rsidP="00483A4C">
      <w:pPr>
        <w:spacing w:after="0" w:line="240" w:lineRule="auto"/>
        <w:ind w:left="600"/>
        <w:jc w:val="both"/>
        <w:rPr>
          <w:rFonts w:ascii="Arial" w:hAnsi="Arial" w:cs="Arial"/>
        </w:rPr>
      </w:pPr>
    </w:p>
    <w:p w14:paraId="0FBA5183" w14:textId="77777777" w:rsidR="00483A4C" w:rsidRPr="00840C33" w:rsidRDefault="00483A4C" w:rsidP="00483A4C">
      <w:pPr>
        <w:spacing w:after="0" w:line="240" w:lineRule="auto"/>
        <w:ind w:left="600"/>
        <w:jc w:val="both"/>
        <w:rPr>
          <w:rFonts w:ascii="Arial" w:hAnsi="Arial" w:cs="Arial"/>
        </w:rPr>
      </w:pPr>
    </w:p>
    <w:p w14:paraId="665F57B5" w14:textId="77777777" w:rsidR="00027BAD" w:rsidRPr="00840C33" w:rsidRDefault="00027BAD" w:rsidP="00483A4C">
      <w:pPr>
        <w:numPr>
          <w:ilvl w:val="0"/>
          <w:numId w:val="22"/>
        </w:numPr>
        <w:tabs>
          <w:tab w:val="num" w:pos="0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840C33">
        <w:rPr>
          <w:rFonts w:ascii="Arial" w:hAnsi="Arial" w:cs="Arial"/>
          <w:b/>
        </w:rPr>
        <w:t>Verificación Física</w:t>
      </w:r>
    </w:p>
    <w:p w14:paraId="72B49F15" w14:textId="77777777" w:rsidR="00027BAD" w:rsidRPr="00840C33" w:rsidRDefault="00027BAD" w:rsidP="00483A4C">
      <w:pPr>
        <w:spacing w:after="0" w:line="240" w:lineRule="auto"/>
        <w:ind w:left="600"/>
        <w:rPr>
          <w:rFonts w:ascii="Arial" w:hAnsi="Arial" w:cs="Arial"/>
          <w:b/>
          <w:u w:val="single"/>
        </w:rPr>
      </w:pPr>
    </w:p>
    <w:p w14:paraId="1647CACA" w14:textId="77777777" w:rsidR="00027BAD" w:rsidRDefault="00027BAD" w:rsidP="00483A4C">
      <w:pPr>
        <w:pStyle w:val="Piedepgina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 xml:space="preserve">Los Auditores Supervisores realizarán la verificación física en forma selectiva, </w:t>
      </w:r>
      <w:r>
        <w:rPr>
          <w:rFonts w:ascii="Arial" w:hAnsi="Arial" w:cs="Arial"/>
        </w:rPr>
        <w:t>utilizando</w:t>
      </w:r>
      <w:r w:rsidRPr="00840C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Pr="00840C33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c</w:t>
      </w:r>
      <w:r w:rsidRPr="0030284B">
        <w:rPr>
          <w:rFonts w:ascii="Arial" w:hAnsi="Arial" w:cs="Arial"/>
          <w:b/>
        </w:rPr>
        <w:t xml:space="preserve">edula </w:t>
      </w:r>
      <w:r w:rsidRPr="00293E02">
        <w:rPr>
          <w:rFonts w:ascii="Arial" w:hAnsi="Arial" w:cs="Arial"/>
          <w:b/>
        </w:rPr>
        <w:t>de conceptos seleccionados para verificación física de obra realizada por administración directa</w:t>
      </w:r>
      <w:r>
        <w:rPr>
          <w:rFonts w:ascii="Arial" w:hAnsi="Arial" w:cs="Arial"/>
        </w:rPr>
        <w:t xml:space="preserve">, </w:t>
      </w:r>
      <w:r w:rsidRPr="00840C33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los casos de las </w:t>
      </w:r>
      <w:r w:rsidRPr="00840C33">
        <w:rPr>
          <w:rFonts w:ascii="Arial" w:hAnsi="Arial" w:cs="Arial"/>
        </w:rPr>
        <w:t>obras realizadas mediante la modalidad de administración directa</w:t>
      </w:r>
      <w:r>
        <w:rPr>
          <w:rFonts w:ascii="Arial" w:hAnsi="Arial" w:cs="Arial"/>
        </w:rPr>
        <w:t xml:space="preserve"> y la</w:t>
      </w:r>
      <w:r w:rsidRPr="00840C33">
        <w:rPr>
          <w:rFonts w:ascii="Arial" w:hAnsi="Arial" w:cs="Arial"/>
        </w:rPr>
        <w:t xml:space="preserve"> </w:t>
      </w:r>
      <w:r w:rsidRPr="0030284B">
        <w:rPr>
          <w:rFonts w:ascii="Arial" w:hAnsi="Arial" w:cs="Arial"/>
          <w:b/>
        </w:rPr>
        <w:t>Cedula</w:t>
      </w:r>
      <w:r w:rsidRPr="00840C33">
        <w:rPr>
          <w:rFonts w:ascii="Arial" w:hAnsi="Arial" w:cs="Arial"/>
        </w:rPr>
        <w:t xml:space="preserve"> </w:t>
      </w:r>
      <w:r w:rsidRPr="00293E02">
        <w:rPr>
          <w:rFonts w:ascii="Arial" w:hAnsi="Arial" w:cs="Arial"/>
          <w:b/>
        </w:rPr>
        <w:t>de conceptos seleccionados para verificación física de obra realizada por contrato</w:t>
      </w:r>
      <w:r>
        <w:rPr>
          <w:rFonts w:ascii="Arial" w:hAnsi="Arial" w:cs="Arial"/>
        </w:rPr>
        <w:t>, en los casos de obras</w:t>
      </w:r>
      <w:r w:rsidRPr="00F02064">
        <w:rPr>
          <w:rFonts w:ascii="Arial" w:hAnsi="Arial" w:cs="Arial"/>
        </w:rPr>
        <w:t xml:space="preserve"> </w:t>
      </w:r>
      <w:r w:rsidRPr="00840C33">
        <w:rPr>
          <w:rFonts w:ascii="Arial" w:hAnsi="Arial" w:cs="Arial"/>
        </w:rPr>
        <w:t>realizadas mediante la modalidad</w:t>
      </w:r>
      <w:r>
        <w:rPr>
          <w:rFonts w:ascii="Arial" w:hAnsi="Arial" w:cs="Arial"/>
        </w:rPr>
        <w:t xml:space="preserve"> de contrato</w:t>
      </w:r>
      <w:r w:rsidRPr="00840C33">
        <w:rPr>
          <w:rFonts w:ascii="Arial" w:hAnsi="Arial" w:cs="Arial"/>
        </w:rPr>
        <w:t>. Asimismo, del resultado obtenido de esta verificación física, se deberá elaborar un reporte fotográfico de la verificación física de cada una de las obras visitadas.</w:t>
      </w:r>
    </w:p>
    <w:p w14:paraId="5B3B590F" w14:textId="77777777" w:rsidR="00027BAD" w:rsidRDefault="00027BAD" w:rsidP="00483A4C">
      <w:pPr>
        <w:pStyle w:val="Piedepgina"/>
        <w:jc w:val="both"/>
        <w:rPr>
          <w:rFonts w:ascii="Arial" w:hAnsi="Arial" w:cs="Arial"/>
          <w:b/>
        </w:rPr>
      </w:pPr>
    </w:p>
    <w:p w14:paraId="79D5BFAA" w14:textId="77777777" w:rsidR="00483A4C" w:rsidRPr="00840C33" w:rsidRDefault="00483A4C" w:rsidP="00483A4C">
      <w:pPr>
        <w:pStyle w:val="Piedepgina"/>
        <w:jc w:val="both"/>
        <w:rPr>
          <w:rFonts w:ascii="Arial" w:hAnsi="Arial" w:cs="Arial"/>
          <w:b/>
        </w:rPr>
      </w:pPr>
    </w:p>
    <w:p w14:paraId="0ED47EB3" w14:textId="77777777" w:rsidR="00027BAD" w:rsidRPr="00840C33" w:rsidRDefault="00027BAD" w:rsidP="00483A4C">
      <w:pPr>
        <w:pStyle w:val="Piedepgina"/>
        <w:numPr>
          <w:ilvl w:val="0"/>
          <w:numId w:val="22"/>
        </w:numPr>
        <w:tabs>
          <w:tab w:val="clear" w:pos="720"/>
          <w:tab w:val="clear" w:pos="4419"/>
          <w:tab w:val="clear" w:pos="8838"/>
          <w:tab w:val="right" w:pos="0"/>
        </w:tabs>
        <w:ind w:left="0" w:firstLine="0"/>
        <w:jc w:val="both"/>
        <w:rPr>
          <w:rFonts w:ascii="Arial" w:hAnsi="Arial" w:cs="Arial"/>
          <w:b/>
        </w:rPr>
      </w:pPr>
      <w:r w:rsidRPr="00840C33">
        <w:rPr>
          <w:rFonts w:ascii="Arial" w:hAnsi="Arial" w:cs="Arial"/>
          <w:b/>
        </w:rPr>
        <w:t>Cierre de la Revisión de Obras Públicas en las Instalaciones del Sujeto de Fiscalización</w:t>
      </w:r>
    </w:p>
    <w:p w14:paraId="090D623C" w14:textId="77777777" w:rsidR="00027BAD" w:rsidRPr="00840C33" w:rsidRDefault="00027BAD" w:rsidP="00483A4C">
      <w:pPr>
        <w:pStyle w:val="Piedepgina"/>
        <w:ind w:left="600"/>
        <w:rPr>
          <w:rFonts w:ascii="Arial" w:hAnsi="Arial" w:cs="Arial"/>
          <w:b/>
          <w:u w:val="single"/>
        </w:rPr>
      </w:pPr>
    </w:p>
    <w:p w14:paraId="617E5D07" w14:textId="5EE4A38F" w:rsidR="00027BAD" w:rsidRPr="00840C33" w:rsidRDefault="00027BAD" w:rsidP="00483A4C">
      <w:pPr>
        <w:pStyle w:val="Textoindependiente"/>
        <w:suppressAutoHyphens/>
        <w:spacing w:after="0"/>
        <w:jc w:val="both"/>
        <w:rPr>
          <w:rFonts w:ascii="Arial" w:hAnsi="Arial" w:cs="Arial"/>
          <w:b/>
          <w:u w:val="single"/>
          <w:lang w:val="es-MX"/>
        </w:rPr>
      </w:pPr>
      <w:r w:rsidRPr="00840C33">
        <w:rPr>
          <w:rFonts w:ascii="Arial" w:hAnsi="Arial" w:cs="Arial"/>
        </w:rPr>
        <w:t xml:space="preserve">El Auditor Supervisor encargado de la revisión, al concluir los trabajos de revisión a las obras públicas, levantará </w:t>
      </w:r>
      <w:r w:rsidRPr="00293E02">
        <w:rPr>
          <w:rFonts w:ascii="Arial" w:hAnsi="Arial" w:cs="Arial"/>
          <w:b/>
        </w:rPr>
        <w:t>acta circunstanciada de actuaciones</w:t>
      </w:r>
      <w:r w:rsidRPr="00840C33">
        <w:rPr>
          <w:rFonts w:ascii="Arial" w:hAnsi="Arial" w:cs="Arial"/>
        </w:rPr>
        <w:t xml:space="preserve"> en el domicilio del sujeto de fiscalización, utilizando el formato que se encuentra en el sistema</w:t>
      </w:r>
      <w:r w:rsidR="00AD1D3F">
        <w:rPr>
          <w:rFonts w:ascii="Arial" w:hAnsi="Arial" w:cs="Arial"/>
        </w:rPr>
        <w:t xml:space="preserve"> </w:t>
      </w:r>
      <w:r w:rsidR="009A5C4A">
        <w:rPr>
          <w:rFonts w:ascii="Arial" w:hAnsi="Arial" w:cs="Arial"/>
        </w:rPr>
        <w:t>(</w:t>
      </w:r>
      <w:r w:rsidR="00AD1D3F">
        <w:rPr>
          <w:rFonts w:ascii="Arial" w:hAnsi="Arial" w:cs="Arial"/>
        </w:rPr>
        <w:t>SIGAS</w:t>
      </w:r>
      <w:r w:rsidR="009A5C4A">
        <w:rPr>
          <w:rFonts w:ascii="Arial" w:hAnsi="Arial" w:cs="Arial"/>
        </w:rPr>
        <w:t>)</w:t>
      </w:r>
      <w:r w:rsidRPr="00840C33">
        <w:rPr>
          <w:rFonts w:ascii="Arial" w:hAnsi="Arial" w:cs="Arial"/>
        </w:rPr>
        <w:t>. Esta acta deberá realizarse en presencia de dos testigos propuestos por el representante del sujeto de fiscalización o, en su ausencia o negativa los testigos serán propuestos por el Auditor Supervisor que elabora el acta, dejando copia de la misma al sujeto de fiscalización.</w:t>
      </w:r>
    </w:p>
    <w:p w14:paraId="47C3CF73" w14:textId="77777777" w:rsidR="00027BAD" w:rsidRDefault="00027BAD" w:rsidP="00483A4C">
      <w:pPr>
        <w:pStyle w:val="Piedepgina"/>
        <w:rPr>
          <w:rFonts w:ascii="Arial" w:hAnsi="Arial" w:cs="Arial"/>
          <w:b/>
          <w:u w:val="single"/>
        </w:rPr>
      </w:pPr>
    </w:p>
    <w:p w14:paraId="1826DBFD" w14:textId="77777777" w:rsidR="00483A4C" w:rsidRDefault="00483A4C" w:rsidP="00483A4C">
      <w:pPr>
        <w:pStyle w:val="Piedepgina"/>
        <w:rPr>
          <w:rFonts w:ascii="Arial" w:hAnsi="Arial" w:cs="Arial"/>
          <w:b/>
          <w:u w:val="single"/>
        </w:rPr>
      </w:pPr>
    </w:p>
    <w:p w14:paraId="25D23CDF" w14:textId="77777777" w:rsidR="00483A4C" w:rsidRDefault="00483A4C" w:rsidP="00483A4C">
      <w:pPr>
        <w:pStyle w:val="Piedepgina"/>
        <w:rPr>
          <w:rFonts w:ascii="Arial" w:hAnsi="Arial" w:cs="Arial"/>
          <w:b/>
          <w:u w:val="single"/>
        </w:rPr>
      </w:pPr>
    </w:p>
    <w:p w14:paraId="0D760730" w14:textId="77777777" w:rsidR="00483A4C" w:rsidRPr="00840C33" w:rsidRDefault="00483A4C" w:rsidP="00483A4C">
      <w:pPr>
        <w:pStyle w:val="Piedepgina"/>
        <w:rPr>
          <w:rFonts w:ascii="Arial" w:hAnsi="Arial" w:cs="Arial"/>
          <w:b/>
          <w:u w:val="single"/>
        </w:rPr>
      </w:pPr>
    </w:p>
    <w:p w14:paraId="3DFA5CEC" w14:textId="77777777" w:rsidR="00027BAD" w:rsidRDefault="00027BAD" w:rsidP="00483A4C">
      <w:pPr>
        <w:numPr>
          <w:ilvl w:val="0"/>
          <w:numId w:val="22"/>
        </w:numPr>
        <w:tabs>
          <w:tab w:val="num" w:pos="0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840C33">
        <w:rPr>
          <w:rFonts w:ascii="Arial" w:hAnsi="Arial" w:cs="Arial"/>
          <w:b/>
        </w:rPr>
        <w:t>Redacción de Observaciones Resultado de las Auditorías Técnicas a Obras Públicas.</w:t>
      </w:r>
    </w:p>
    <w:p w14:paraId="48CBA406" w14:textId="77777777" w:rsidR="00027BAD" w:rsidRDefault="00027BAD" w:rsidP="00483A4C">
      <w:pPr>
        <w:spacing w:after="0" w:line="240" w:lineRule="auto"/>
        <w:jc w:val="both"/>
        <w:rPr>
          <w:rFonts w:ascii="Arial" w:hAnsi="Arial" w:cs="Arial"/>
          <w:b/>
        </w:rPr>
      </w:pPr>
    </w:p>
    <w:p w14:paraId="47604F4C" w14:textId="7BD25136" w:rsidR="00027BAD" w:rsidRPr="00840C33" w:rsidRDefault="00027BAD" w:rsidP="00483A4C">
      <w:pPr>
        <w:spacing w:after="0" w:line="240" w:lineRule="auto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 xml:space="preserve">Para realizar las </w:t>
      </w:r>
      <w:r>
        <w:rPr>
          <w:rFonts w:ascii="Arial" w:hAnsi="Arial" w:cs="Arial"/>
        </w:rPr>
        <w:t>observaciones o recomendaciones, incluyendo cuando sea necesario,</w:t>
      </w:r>
      <w:r w:rsidRPr="00C838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</w:t>
      </w:r>
      <w:r w:rsidRPr="00840C33">
        <w:rPr>
          <w:rFonts w:ascii="Arial" w:hAnsi="Arial" w:cs="Arial"/>
        </w:rPr>
        <w:t>normatividad infringida</w:t>
      </w:r>
      <w:r>
        <w:rPr>
          <w:rFonts w:ascii="Arial" w:hAnsi="Arial" w:cs="Arial"/>
        </w:rPr>
        <w:t xml:space="preserve"> y</w:t>
      </w:r>
      <w:r w:rsidRPr="00840C33">
        <w:rPr>
          <w:rFonts w:ascii="Arial" w:hAnsi="Arial" w:cs="Arial"/>
        </w:rPr>
        <w:t xml:space="preserve"> la medida de solventación</w:t>
      </w:r>
      <w:r>
        <w:rPr>
          <w:rFonts w:ascii="Arial" w:hAnsi="Arial" w:cs="Arial"/>
        </w:rPr>
        <w:t xml:space="preserve">, </w:t>
      </w:r>
      <w:r w:rsidRPr="00840C33">
        <w:rPr>
          <w:rFonts w:ascii="Arial" w:hAnsi="Arial" w:cs="Arial"/>
        </w:rPr>
        <w:t xml:space="preserve">que serán parte de las actas o informes de las auditorías realizadas, </w:t>
      </w:r>
      <w:r>
        <w:rPr>
          <w:rFonts w:ascii="Arial" w:hAnsi="Arial" w:cs="Arial"/>
        </w:rPr>
        <w:t xml:space="preserve">preferentemente </w:t>
      </w:r>
      <w:r w:rsidRPr="00840C33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 xml:space="preserve">Auditor Supervisor deberá tomar </w:t>
      </w:r>
      <w:r w:rsidRPr="00840C33">
        <w:rPr>
          <w:rFonts w:ascii="Arial" w:hAnsi="Arial" w:cs="Arial"/>
        </w:rPr>
        <w:t>como base, las</w:t>
      </w:r>
      <w:r>
        <w:rPr>
          <w:rFonts w:ascii="Arial" w:hAnsi="Arial" w:cs="Arial"/>
        </w:rPr>
        <w:t xml:space="preserve"> redacciones </w:t>
      </w:r>
      <w:r w:rsidRPr="00840C33">
        <w:rPr>
          <w:rFonts w:ascii="Arial" w:hAnsi="Arial" w:cs="Arial"/>
        </w:rPr>
        <w:t>tipo que se encuentren dadas de alta en el sistema</w:t>
      </w:r>
      <w:r w:rsidR="00AD1D3F">
        <w:rPr>
          <w:rFonts w:ascii="Arial" w:hAnsi="Arial" w:cs="Arial"/>
        </w:rPr>
        <w:t xml:space="preserve"> </w:t>
      </w:r>
      <w:r w:rsidR="009A5C4A">
        <w:rPr>
          <w:rFonts w:ascii="Arial" w:hAnsi="Arial" w:cs="Arial"/>
        </w:rPr>
        <w:t>(</w:t>
      </w:r>
      <w:r w:rsidR="00AD1D3F">
        <w:rPr>
          <w:rFonts w:ascii="Arial" w:hAnsi="Arial" w:cs="Arial"/>
        </w:rPr>
        <w:t>SIGAS</w:t>
      </w:r>
      <w:r w:rsidR="009A5C4A">
        <w:rPr>
          <w:rFonts w:ascii="Arial" w:hAnsi="Arial" w:cs="Arial"/>
        </w:rPr>
        <w:t>)</w:t>
      </w:r>
      <w:r w:rsidRPr="00840C33">
        <w:rPr>
          <w:rFonts w:ascii="Arial" w:hAnsi="Arial" w:cs="Arial"/>
        </w:rPr>
        <w:t>.</w:t>
      </w:r>
    </w:p>
    <w:p w14:paraId="54CEFDA3" w14:textId="77777777" w:rsidR="00027BAD" w:rsidRDefault="00027BAD" w:rsidP="00483A4C">
      <w:pPr>
        <w:spacing w:after="0" w:line="240" w:lineRule="auto"/>
        <w:rPr>
          <w:rFonts w:ascii="Arial" w:hAnsi="Arial" w:cs="Arial"/>
          <w:b/>
        </w:rPr>
      </w:pPr>
    </w:p>
    <w:p w14:paraId="03FE7D8E" w14:textId="77777777" w:rsidR="00483A4C" w:rsidRPr="00840C33" w:rsidRDefault="00483A4C" w:rsidP="00483A4C">
      <w:pPr>
        <w:spacing w:after="0" w:line="240" w:lineRule="auto"/>
        <w:rPr>
          <w:rFonts w:ascii="Arial" w:hAnsi="Arial" w:cs="Arial"/>
          <w:b/>
        </w:rPr>
      </w:pPr>
    </w:p>
    <w:p w14:paraId="23E526B1" w14:textId="77777777" w:rsidR="00027BAD" w:rsidRPr="00840C33" w:rsidRDefault="00027BAD" w:rsidP="00483A4C">
      <w:pPr>
        <w:pStyle w:val="Textoindependiente"/>
        <w:numPr>
          <w:ilvl w:val="0"/>
          <w:numId w:val="22"/>
        </w:numPr>
        <w:suppressAutoHyphens/>
        <w:spacing w:after="0"/>
        <w:ind w:left="0" w:firstLine="0"/>
        <w:jc w:val="both"/>
        <w:rPr>
          <w:rFonts w:ascii="Arial" w:hAnsi="Arial" w:cs="Arial"/>
          <w:b/>
          <w:lang w:val="es-MX"/>
        </w:rPr>
      </w:pPr>
      <w:r w:rsidRPr="00840C33">
        <w:rPr>
          <w:rFonts w:ascii="Arial" w:hAnsi="Arial" w:cs="Arial"/>
          <w:b/>
          <w:lang w:val="es-MX"/>
        </w:rPr>
        <w:t>Papeles de Trabajo</w:t>
      </w:r>
    </w:p>
    <w:p w14:paraId="290A0AED" w14:textId="77777777" w:rsidR="00027BAD" w:rsidRPr="00840C33" w:rsidRDefault="00027BAD" w:rsidP="00483A4C">
      <w:pPr>
        <w:pStyle w:val="Piedepgina"/>
        <w:jc w:val="both"/>
        <w:rPr>
          <w:rFonts w:ascii="Arial" w:hAnsi="Arial" w:cs="Arial"/>
          <w:b/>
          <w:u w:val="single"/>
        </w:rPr>
      </w:pPr>
    </w:p>
    <w:p w14:paraId="0151E98A" w14:textId="7B2377DE" w:rsidR="00027BAD" w:rsidRPr="00840C33" w:rsidRDefault="00027BAD" w:rsidP="00483A4C">
      <w:pPr>
        <w:pStyle w:val="Piedepgina"/>
        <w:jc w:val="both"/>
        <w:rPr>
          <w:rFonts w:ascii="Arial" w:hAnsi="Arial" w:cs="Arial"/>
        </w:rPr>
      </w:pPr>
      <w:r w:rsidRPr="00840C33">
        <w:rPr>
          <w:rFonts w:ascii="Arial" w:hAnsi="Arial" w:cs="Arial"/>
        </w:rPr>
        <w:t xml:space="preserve">Los papeles de trabajo generados en </w:t>
      </w:r>
      <w:r w:rsidR="00312A0D">
        <w:rPr>
          <w:rFonts w:ascii="Arial" w:hAnsi="Arial" w:cs="Arial"/>
        </w:rPr>
        <w:t>esta etapa</w:t>
      </w:r>
      <w:r w:rsidRPr="00840C33">
        <w:rPr>
          <w:rFonts w:ascii="Arial" w:hAnsi="Arial" w:cs="Arial"/>
        </w:rPr>
        <w:t>, se integrarán de acuerd</w:t>
      </w:r>
      <w:r>
        <w:rPr>
          <w:rFonts w:ascii="Arial" w:hAnsi="Arial" w:cs="Arial"/>
        </w:rPr>
        <w:t>o a lo establecido en el ANEXO 4</w:t>
      </w:r>
      <w:r w:rsidRPr="00840C33">
        <w:rPr>
          <w:rFonts w:ascii="Arial" w:hAnsi="Arial" w:cs="Arial"/>
        </w:rPr>
        <w:t xml:space="preserve">: </w:t>
      </w:r>
      <w:r w:rsidRPr="002C1D68">
        <w:rPr>
          <w:rFonts w:ascii="Arial" w:hAnsi="Arial" w:cs="Arial"/>
        </w:rPr>
        <w:t>CRITERIOS PARA LA INTEGRACIÓN DE PAPELES DE TRABAJO</w:t>
      </w:r>
      <w:r>
        <w:rPr>
          <w:rFonts w:ascii="Arial" w:hAnsi="Arial" w:cs="Arial"/>
        </w:rPr>
        <w:t xml:space="preserve"> DE AUDITORÍA A OBRAS PÚBLICAS</w:t>
      </w:r>
      <w:r w:rsidRPr="00840C33">
        <w:rPr>
          <w:rFonts w:ascii="Arial" w:hAnsi="Arial" w:cs="Arial"/>
        </w:rPr>
        <w:t>.</w:t>
      </w:r>
    </w:p>
    <w:p w14:paraId="3E78F287" w14:textId="77777777" w:rsidR="00027BAD" w:rsidRDefault="00027BAD" w:rsidP="00483A4C">
      <w:pPr>
        <w:pStyle w:val="Textoindependiente"/>
        <w:suppressAutoHyphens/>
        <w:spacing w:after="0"/>
        <w:jc w:val="both"/>
        <w:rPr>
          <w:rFonts w:ascii="Arial" w:hAnsi="Arial" w:cs="Arial"/>
          <w:lang w:val="es-MX"/>
        </w:rPr>
      </w:pPr>
    </w:p>
    <w:p w14:paraId="40FD0301" w14:textId="4237A822" w:rsidR="00027BAD" w:rsidRDefault="00027BAD" w:rsidP="00483A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</w:rPr>
        <w:br w:type="page"/>
      </w:r>
    </w:p>
    <w:p w14:paraId="7252220F" w14:textId="77777777" w:rsidR="001A2A4C" w:rsidRPr="001A2A4C" w:rsidRDefault="001A2A4C" w:rsidP="001A2A4C">
      <w:pPr>
        <w:pStyle w:val="Piedepgina"/>
        <w:jc w:val="both"/>
        <w:rPr>
          <w:rFonts w:ascii="Arial" w:hAnsi="Arial" w:cs="Arial"/>
          <w:b/>
          <w:sz w:val="24"/>
          <w:szCs w:val="24"/>
        </w:rPr>
      </w:pPr>
    </w:p>
    <w:p w14:paraId="45691A20" w14:textId="76792DA0" w:rsidR="00027BAD" w:rsidRDefault="00027BAD" w:rsidP="001A2A4C">
      <w:pPr>
        <w:pStyle w:val="Piedepgina"/>
        <w:jc w:val="both"/>
        <w:rPr>
          <w:rFonts w:ascii="Arial" w:hAnsi="Arial" w:cs="Arial"/>
          <w:b/>
          <w:sz w:val="28"/>
          <w:szCs w:val="28"/>
        </w:rPr>
      </w:pPr>
      <w:r w:rsidRPr="0030284B">
        <w:rPr>
          <w:rFonts w:ascii="Arial" w:hAnsi="Arial" w:cs="Arial"/>
          <w:b/>
          <w:sz w:val="28"/>
          <w:szCs w:val="28"/>
        </w:rPr>
        <w:t>Información Documentada.</w:t>
      </w:r>
    </w:p>
    <w:p w14:paraId="182CB298" w14:textId="77777777" w:rsidR="001A2A4C" w:rsidRPr="001A2A4C" w:rsidRDefault="001A2A4C" w:rsidP="00027BAD">
      <w:pPr>
        <w:pStyle w:val="Piedepgina"/>
        <w:ind w:left="600" w:hanging="600"/>
        <w:jc w:val="both"/>
        <w:rPr>
          <w:rFonts w:ascii="Arial" w:hAnsi="Arial" w:cs="Arial"/>
          <w:b/>
          <w:sz w:val="24"/>
          <w:szCs w:val="24"/>
          <w:lang w:val="pt-BR"/>
        </w:rPr>
      </w:pPr>
    </w:p>
    <w:tbl>
      <w:tblPr>
        <w:tblStyle w:val="Tabladecuadrcula4-nfasis31"/>
        <w:tblW w:w="0" w:type="auto"/>
        <w:tblLook w:val="04A0" w:firstRow="1" w:lastRow="0" w:firstColumn="1" w:lastColumn="0" w:noHBand="0" w:noVBand="1"/>
      </w:tblPr>
      <w:tblGrid>
        <w:gridCol w:w="2802"/>
        <w:gridCol w:w="2085"/>
        <w:gridCol w:w="2137"/>
        <w:gridCol w:w="1804"/>
      </w:tblGrid>
      <w:tr w:rsidR="001A2A4C" w:rsidRPr="001A2A4C" w14:paraId="4BC6BB89" w14:textId="77777777" w:rsidTr="00040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5CF4859" w14:textId="77777777" w:rsidR="001A2A4C" w:rsidRPr="001A2A4C" w:rsidRDefault="001A2A4C" w:rsidP="000404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Documento</w:t>
            </w:r>
          </w:p>
        </w:tc>
        <w:tc>
          <w:tcPr>
            <w:tcW w:w="2085" w:type="dxa"/>
          </w:tcPr>
          <w:p w14:paraId="6C173D45" w14:textId="77777777" w:rsidR="001A2A4C" w:rsidRPr="001A2A4C" w:rsidRDefault="001A2A4C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Distribución, Acceso, Recuperación y Uso</w:t>
            </w:r>
          </w:p>
        </w:tc>
        <w:tc>
          <w:tcPr>
            <w:tcW w:w="2137" w:type="dxa"/>
          </w:tcPr>
          <w:p w14:paraId="52967015" w14:textId="77777777" w:rsidR="001A2A4C" w:rsidRPr="001A2A4C" w:rsidRDefault="001A2A4C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Almacenamiento y Preservación</w:t>
            </w:r>
          </w:p>
        </w:tc>
        <w:tc>
          <w:tcPr>
            <w:tcW w:w="1804" w:type="dxa"/>
          </w:tcPr>
          <w:p w14:paraId="7056C4BF" w14:textId="77777777" w:rsidR="001A2A4C" w:rsidRPr="001A2A4C" w:rsidRDefault="001A2A4C" w:rsidP="00040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A2A4C">
              <w:rPr>
                <w:rFonts w:ascii="Arial" w:hAnsi="Arial" w:cs="Arial"/>
                <w:sz w:val="24"/>
                <w:szCs w:val="24"/>
              </w:rPr>
              <w:t>Conservación y Disposición</w:t>
            </w:r>
          </w:p>
        </w:tc>
      </w:tr>
      <w:tr w:rsidR="002339FC" w:rsidRPr="001A2A4C" w14:paraId="747A8591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2156331" w14:textId="2ADB60AC" w:rsidR="002339FC" w:rsidRPr="001A2A4C" w:rsidRDefault="002339FC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1A2A4C">
              <w:rPr>
                <w:rFonts w:ascii="Arial" w:hAnsi="Arial" w:cs="Arial"/>
                <w:b w:val="0"/>
                <w:sz w:val="24"/>
                <w:szCs w:val="24"/>
              </w:rPr>
              <w:t>Acta de inicio de auditoría.</w:t>
            </w:r>
          </w:p>
        </w:tc>
        <w:tc>
          <w:tcPr>
            <w:tcW w:w="2085" w:type="dxa"/>
          </w:tcPr>
          <w:p w14:paraId="298B2246" w14:textId="5D94B053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16011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59AE983E" w14:textId="4F75BA01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1A1360F0" w14:textId="6F0A9805" w:rsidR="002339FC" w:rsidRPr="001A2A4C" w:rsidRDefault="002339FC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2339FC" w:rsidRPr="001A2A4C" w14:paraId="659E0727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B62F63A" w14:textId="3D1871CA" w:rsidR="002339FC" w:rsidRPr="001A2A4C" w:rsidRDefault="002339FC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1A2A4C">
              <w:rPr>
                <w:rFonts w:ascii="Arial" w:hAnsi="Arial" w:cs="Arial"/>
                <w:b w:val="0"/>
                <w:sz w:val="24"/>
                <w:szCs w:val="24"/>
              </w:rPr>
              <w:t>Solicitud de expedientes técnicos de obras</w:t>
            </w:r>
          </w:p>
        </w:tc>
        <w:tc>
          <w:tcPr>
            <w:tcW w:w="2085" w:type="dxa"/>
          </w:tcPr>
          <w:p w14:paraId="3E8CCDF0" w14:textId="63369E54" w:rsidR="002339FC" w:rsidRPr="001A2A4C" w:rsidRDefault="002339FC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16011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3AC532E0" w14:textId="602A4B30" w:rsidR="002339FC" w:rsidRPr="001A2A4C" w:rsidRDefault="002339FC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3A3D882D" w14:textId="1B27F0DF" w:rsidR="002339FC" w:rsidRPr="001A2A4C" w:rsidRDefault="002339FC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2339FC" w:rsidRPr="001A2A4C" w14:paraId="73188385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A855714" w14:textId="6DD21AE9" w:rsidR="002339FC" w:rsidRPr="001A2A4C" w:rsidRDefault="002339FC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1A2A4C">
              <w:rPr>
                <w:rFonts w:ascii="Arial" w:hAnsi="Arial" w:cs="Arial"/>
                <w:b w:val="0"/>
                <w:sz w:val="24"/>
                <w:szCs w:val="24"/>
              </w:rPr>
              <w:t>Cédula de revisión de expediente técnico de obra realizada por administración directa.</w:t>
            </w:r>
          </w:p>
        </w:tc>
        <w:tc>
          <w:tcPr>
            <w:tcW w:w="2085" w:type="dxa"/>
          </w:tcPr>
          <w:p w14:paraId="686A9A64" w14:textId="7DAC9D46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5CB1DF8B" w14:textId="34CE2154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2ED9C2F2" w14:textId="7CE530F6" w:rsidR="002339FC" w:rsidRPr="001A2A4C" w:rsidRDefault="002339FC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2339FC" w:rsidRPr="001A2A4C" w14:paraId="44E59E04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E7A7BB5" w14:textId="305F5641" w:rsidR="002339FC" w:rsidRPr="001A2A4C" w:rsidRDefault="002339FC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1A2A4C">
              <w:rPr>
                <w:rFonts w:ascii="Arial" w:hAnsi="Arial" w:cs="Arial"/>
                <w:b w:val="0"/>
                <w:sz w:val="24"/>
                <w:szCs w:val="24"/>
              </w:rPr>
              <w:t>Cédula de revisión de expediente técnico de obra realizada por contrato.</w:t>
            </w:r>
          </w:p>
        </w:tc>
        <w:tc>
          <w:tcPr>
            <w:tcW w:w="2085" w:type="dxa"/>
          </w:tcPr>
          <w:p w14:paraId="0BE881EF" w14:textId="2F3000A7" w:rsidR="002339FC" w:rsidRPr="001A2A4C" w:rsidRDefault="002339FC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71CD639F" w14:textId="7590A14E" w:rsidR="002339FC" w:rsidRPr="001A2A4C" w:rsidRDefault="002339FC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6F73B4A2" w14:textId="513D5D89" w:rsidR="002339FC" w:rsidRPr="001A2A4C" w:rsidRDefault="002339FC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2339FC" w:rsidRPr="001A2A4C" w14:paraId="723FD68F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7EBE056" w14:textId="547CCDF5" w:rsidR="002339FC" w:rsidRPr="001A2A4C" w:rsidRDefault="002339FC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1A2A4C">
              <w:rPr>
                <w:rFonts w:ascii="Arial" w:hAnsi="Arial" w:cs="Arial"/>
                <w:b w:val="0"/>
                <w:sz w:val="24"/>
                <w:szCs w:val="24"/>
              </w:rPr>
              <w:t>Cédula de conceptos seleccionados para verificación física de obra realizada por administración directa.</w:t>
            </w:r>
          </w:p>
        </w:tc>
        <w:tc>
          <w:tcPr>
            <w:tcW w:w="2085" w:type="dxa"/>
          </w:tcPr>
          <w:p w14:paraId="6F0A17C2" w14:textId="0F633FFC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713E697B" w14:textId="64B811E2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02618534" w14:textId="17D7E481" w:rsidR="002339FC" w:rsidRPr="001A2A4C" w:rsidRDefault="002339FC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2339FC" w:rsidRPr="001A2A4C" w14:paraId="6CC58C92" w14:textId="77777777" w:rsidTr="00040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6170E69" w14:textId="52F621BF" w:rsidR="002339FC" w:rsidRPr="001A2A4C" w:rsidRDefault="002339FC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1A2A4C">
              <w:rPr>
                <w:rFonts w:ascii="Arial" w:hAnsi="Arial" w:cs="Arial"/>
                <w:b w:val="0"/>
                <w:sz w:val="24"/>
                <w:szCs w:val="24"/>
              </w:rPr>
              <w:t>Cédula de conceptos seleccionados para verificación física de obra realizada por contrato.</w:t>
            </w:r>
          </w:p>
        </w:tc>
        <w:tc>
          <w:tcPr>
            <w:tcW w:w="2085" w:type="dxa"/>
          </w:tcPr>
          <w:p w14:paraId="0D909043" w14:textId="57E66E0C" w:rsidR="002339FC" w:rsidRPr="001A2A4C" w:rsidRDefault="002339FC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27FD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7DFB2411" w14:textId="6E1EEEA5" w:rsidR="002339FC" w:rsidRPr="001A2A4C" w:rsidRDefault="002339FC" w:rsidP="00040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26A39631" w14:textId="7005A5BD" w:rsidR="002339FC" w:rsidRPr="001A2A4C" w:rsidRDefault="002339FC" w:rsidP="000404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  <w:tr w:rsidR="002339FC" w:rsidRPr="001A2A4C" w14:paraId="5CC0B9EA" w14:textId="77777777" w:rsidTr="00040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1AEB4C6" w14:textId="47796BE3" w:rsidR="002339FC" w:rsidRPr="001A2A4C" w:rsidRDefault="002339FC" w:rsidP="00040494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1A2A4C">
              <w:rPr>
                <w:rFonts w:ascii="Arial" w:hAnsi="Arial" w:cs="Arial"/>
                <w:b w:val="0"/>
                <w:sz w:val="24"/>
                <w:szCs w:val="24"/>
              </w:rPr>
              <w:t>Acta circunstanciada de actuaciones.</w:t>
            </w:r>
          </w:p>
        </w:tc>
        <w:tc>
          <w:tcPr>
            <w:tcW w:w="2085" w:type="dxa"/>
          </w:tcPr>
          <w:p w14:paraId="5659F3F5" w14:textId="4514695E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16011">
              <w:rPr>
                <w:rFonts w:ascii="Arial" w:hAnsi="Arial" w:cs="Arial"/>
                <w:sz w:val="24"/>
                <w:szCs w:val="24"/>
              </w:rPr>
              <w:t>Subdirección General, Subdirectores y Auditores</w:t>
            </w:r>
          </w:p>
        </w:tc>
        <w:tc>
          <w:tcPr>
            <w:tcW w:w="2137" w:type="dxa"/>
          </w:tcPr>
          <w:p w14:paraId="53F0EAB9" w14:textId="54D5F008" w:rsidR="002339FC" w:rsidRPr="001A2A4C" w:rsidRDefault="002339FC" w:rsidP="00040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Archivo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de la Dirección General de Auditoría a Obras Públicas</w:t>
            </w:r>
            <w:r>
              <w:rPr>
                <w:rFonts w:ascii="Arial" w:hAnsi="Arial" w:cs="Arial"/>
                <w:sz w:val="24"/>
                <w:szCs w:val="24"/>
              </w:rPr>
              <w:t xml:space="preserve"> / Archivo ISAF</w:t>
            </w:r>
          </w:p>
        </w:tc>
        <w:tc>
          <w:tcPr>
            <w:tcW w:w="1804" w:type="dxa"/>
          </w:tcPr>
          <w:p w14:paraId="5C69AA8D" w14:textId="21D96CB6" w:rsidR="002339FC" w:rsidRPr="001A2A4C" w:rsidRDefault="002339FC" w:rsidP="00040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840B3">
              <w:rPr>
                <w:rFonts w:ascii="Arial" w:hAnsi="Arial" w:cs="Arial"/>
                <w:sz w:val="24"/>
                <w:szCs w:val="24"/>
              </w:rPr>
              <w:t xml:space="preserve"> año</w:t>
            </w:r>
          </w:p>
        </w:tc>
      </w:tr>
    </w:tbl>
    <w:p w14:paraId="0C6643BE" w14:textId="77777777" w:rsidR="008A60CE" w:rsidRDefault="008A60CE" w:rsidP="00027BAD">
      <w:pPr>
        <w:pStyle w:val="Piedepgina"/>
        <w:jc w:val="both"/>
        <w:rPr>
          <w:rFonts w:ascii="Arial" w:hAnsi="Arial" w:cs="Arial"/>
        </w:rPr>
      </w:pPr>
    </w:p>
    <w:p w14:paraId="3FDBC2D6" w14:textId="77777777" w:rsidR="00483A4C" w:rsidRDefault="00483A4C" w:rsidP="00483A4C">
      <w:pPr>
        <w:rPr>
          <w:rFonts w:ascii="Arial" w:hAnsi="Arial" w:cs="Arial"/>
          <w:b/>
          <w:sz w:val="28"/>
          <w:szCs w:val="24"/>
        </w:rPr>
      </w:pPr>
    </w:p>
    <w:p w14:paraId="6CCE5EE9" w14:textId="77777777" w:rsidR="00483A4C" w:rsidRDefault="00483A4C" w:rsidP="00483A4C">
      <w:pPr>
        <w:rPr>
          <w:rFonts w:ascii="Arial" w:hAnsi="Arial" w:cs="Arial"/>
          <w:b/>
          <w:sz w:val="28"/>
          <w:szCs w:val="24"/>
        </w:rPr>
      </w:pPr>
    </w:p>
    <w:p w14:paraId="13B7B1CF" w14:textId="77777777" w:rsidR="00483A4C" w:rsidRDefault="00483A4C" w:rsidP="00483A4C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Aprobación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4"/>
        <w:gridCol w:w="4184"/>
      </w:tblGrid>
      <w:tr w:rsidR="00483A4C" w14:paraId="6433807D" w14:textId="77777777" w:rsidTr="00483A4C">
        <w:trPr>
          <w:trHeight w:val="454"/>
        </w:trPr>
        <w:tc>
          <w:tcPr>
            <w:tcW w:w="4644" w:type="dxa"/>
            <w:shd w:val="clear" w:color="auto" w:fill="A6A6A6"/>
            <w:vAlign w:val="center"/>
          </w:tcPr>
          <w:p w14:paraId="092D0F6B" w14:textId="77777777" w:rsidR="00483A4C" w:rsidRPr="006B6B2B" w:rsidRDefault="00483A4C" w:rsidP="000919A7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6B6B2B">
              <w:rPr>
                <w:rFonts w:ascii="Arial" w:hAnsi="Arial" w:cs="Arial"/>
                <w:b/>
                <w:color w:val="FFFFFF"/>
                <w:sz w:val="24"/>
                <w:szCs w:val="24"/>
              </w:rPr>
              <w:t>Autor</w:t>
            </w:r>
          </w:p>
        </w:tc>
        <w:tc>
          <w:tcPr>
            <w:tcW w:w="4184" w:type="dxa"/>
            <w:shd w:val="clear" w:color="auto" w:fill="A6A6A6"/>
            <w:vAlign w:val="center"/>
          </w:tcPr>
          <w:p w14:paraId="20B53EB6" w14:textId="77777777" w:rsidR="00483A4C" w:rsidRPr="006B6B2B" w:rsidRDefault="00483A4C" w:rsidP="000919A7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6B6B2B">
              <w:rPr>
                <w:rFonts w:ascii="Arial" w:hAnsi="Arial" w:cs="Arial"/>
                <w:b/>
                <w:color w:val="FFFFFF"/>
                <w:sz w:val="24"/>
                <w:szCs w:val="24"/>
              </w:rPr>
              <w:t>Aprobó</w:t>
            </w:r>
          </w:p>
        </w:tc>
      </w:tr>
      <w:tr w:rsidR="00483A4C" w14:paraId="78B93C00" w14:textId="77777777" w:rsidTr="00483A4C">
        <w:trPr>
          <w:trHeight w:val="454"/>
        </w:trPr>
        <w:tc>
          <w:tcPr>
            <w:tcW w:w="4644" w:type="dxa"/>
            <w:vAlign w:val="center"/>
          </w:tcPr>
          <w:p w14:paraId="26D53A57" w14:textId="77777777" w:rsidR="00483A4C" w:rsidRPr="006B6B2B" w:rsidRDefault="00483A4C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</w:p>
        </w:tc>
        <w:tc>
          <w:tcPr>
            <w:tcW w:w="4184" w:type="dxa"/>
            <w:vAlign w:val="center"/>
          </w:tcPr>
          <w:p w14:paraId="5D2BE9E7" w14:textId="77777777" w:rsidR="00483A4C" w:rsidRPr="006B6B2B" w:rsidRDefault="00483A4C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</w:p>
        </w:tc>
      </w:tr>
      <w:tr w:rsidR="00483A4C" w14:paraId="7B79DFE3" w14:textId="77777777" w:rsidTr="00483A4C">
        <w:trPr>
          <w:trHeight w:val="454"/>
        </w:trPr>
        <w:tc>
          <w:tcPr>
            <w:tcW w:w="4644" w:type="dxa"/>
            <w:vAlign w:val="center"/>
          </w:tcPr>
          <w:p w14:paraId="753FBA37" w14:textId="77777777" w:rsidR="00483A4C" w:rsidRPr="006B6B2B" w:rsidRDefault="00483A4C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948A54"/>
              </w:rPr>
              <w:t>Ing. Jesús Servando Rodríguez Fierro PCCA</w:t>
            </w:r>
          </w:p>
        </w:tc>
        <w:tc>
          <w:tcPr>
            <w:tcW w:w="4184" w:type="dxa"/>
            <w:vAlign w:val="center"/>
          </w:tcPr>
          <w:p w14:paraId="28D7D7AD" w14:textId="77777777" w:rsidR="00483A4C" w:rsidRPr="006B6B2B" w:rsidRDefault="00483A4C" w:rsidP="000919A7">
            <w:pPr>
              <w:jc w:val="center"/>
              <w:rPr>
                <w:rFonts w:ascii="Arial" w:hAnsi="Arial" w:cs="Arial"/>
                <w:i/>
                <w:color w:val="948A54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948A54"/>
              </w:rPr>
              <w:t>Ing. María Judith Rivera Piri PCCA</w:t>
            </w:r>
          </w:p>
        </w:tc>
      </w:tr>
    </w:tbl>
    <w:p w14:paraId="0D8EF1B7" w14:textId="77777777" w:rsidR="00483A4C" w:rsidRPr="004E3467" w:rsidRDefault="00483A4C" w:rsidP="00483A4C">
      <w:pPr>
        <w:rPr>
          <w:rFonts w:ascii="Arial" w:hAnsi="Arial" w:cs="Arial"/>
          <w:i/>
          <w:iCs/>
          <w:color w:val="767171"/>
          <w:sz w:val="20"/>
          <w:szCs w:val="20"/>
        </w:rPr>
      </w:pPr>
    </w:p>
    <w:p w14:paraId="4A417E67" w14:textId="77777777" w:rsidR="008A60CE" w:rsidRPr="00703F9C" w:rsidRDefault="008A60CE" w:rsidP="00027BAD">
      <w:pPr>
        <w:pStyle w:val="Piedepgina"/>
        <w:jc w:val="both"/>
        <w:rPr>
          <w:rFonts w:ascii="Arial" w:hAnsi="Arial" w:cs="Arial"/>
        </w:rPr>
      </w:pPr>
    </w:p>
    <w:sectPr w:rsidR="008A60CE" w:rsidRPr="00703F9C" w:rsidSect="00C02BE4">
      <w:headerReference w:type="default" r:id="rId8"/>
      <w:footerReference w:type="default" r:id="rId9"/>
      <w:headerReference w:type="first" r:id="rId10"/>
      <w:pgSz w:w="12240" w:h="15840"/>
      <w:pgMar w:top="1708" w:right="1701" w:bottom="1417" w:left="1701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624DA" w14:textId="77777777" w:rsidR="00546570" w:rsidRDefault="00546570" w:rsidP="00E150AA">
      <w:pPr>
        <w:spacing w:after="0" w:line="240" w:lineRule="auto"/>
      </w:pPr>
      <w:r>
        <w:separator/>
      </w:r>
    </w:p>
  </w:endnote>
  <w:endnote w:type="continuationSeparator" w:id="0">
    <w:p w14:paraId="05565B8D" w14:textId="77777777" w:rsidR="00546570" w:rsidRDefault="00546570" w:rsidP="00E1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C195C" w14:textId="5A1897B1" w:rsidR="00E77FFD" w:rsidRDefault="00E77FFD" w:rsidP="00C02BE4">
    <w:pPr>
      <w:pStyle w:val="Piedepgina"/>
      <w:jc w:val="right"/>
    </w:pPr>
    <w:r>
      <w:rPr>
        <w:b/>
        <w:sz w:val="24"/>
      </w:rPr>
      <w:t xml:space="preserve"> 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4C77C3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  <w:r>
      <w:t>/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4C77C3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</w:p>
  <w:p w14:paraId="6DDABA19" w14:textId="77777777" w:rsidR="00E77FFD" w:rsidRDefault="00E77F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DDB05" w14:textId="77777777" w:rsidR="00546570" w:rsidRDefault="00546570" w:rsidP="00E150AA">
      <w:pPr>
        <w:spacing w:after="0" w:line="240" w:lineRule="auto"/>
      </w:pPr>
      <w:r>
        <w:separator/>
      </w:r>
    </w:p>
  </w:footnote>
  <w:footnote w:type="continuationSeparator" w:id="0">
    <w:p w14:paraId="324FC7FF" w14:textId="77777777" w:rsidR="00546570" w:rsidRDefault="00546570" w:rsidP="00E15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75C3E" w14:textId="6F0A9AC0" w:rsidR="00E77FFD" w:rsidRPr="00254C3D" w:rsidRDefault="00E77FFD" w:rsidP="00235BC2">
    <w:pPr>
      <w:pStyle w:val="Encabezado"/>
      <w:jc w:val="right"/>
      <w:rPr>
        <w:sz w:val="24"/>
        <w:szCs w:val="24"/>
      </w:rPr>
    </w:pPr>
    <w:r w:rsidRPr="00E93250">
      <w:rPr>
        <w:b/>
        <w:noProof/>
        <w:sz w:val="24"/>
        <w:lang w:eastAsia="es-MX"/>
      </w:rPr>
      <w:drawing>
        <wp:anchor distT="0" distB="0" distL="114300" distR="114300" simplePos="0" relativeHeight="251659264" behindDoc="1" locked="0" layoutInCell="1" allowOverlap="1" wp14:anchorId="34DADAA5" wp14:editId="0BEE2F8F">
          <wp:simplePos x="0" y="0"/>
          <wp:positionH relativeFrom="page">
            <wp:posOffset>19050</wp:posOffset>
          </wp:positionH>
          <wp:positionV relativeFrom="paragraph">
            <wp:posOffset>-142240</wp:posOffset>
          </wp:positionV>
          <wp:extent cx="7753350" cy="100774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teriore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C0E860" w14:textId="0E6315DF" w:rsidR="00E77FFD" w:rsidRDefault="00E77FFD" w:rsidP="00C02BE4">
    <w:pPr>
      <w:pStyle w:val="Encabezado"/>
      <w:jc w:val="right"/>
      <w:rPr>
        <w:sz w:val="24"/>
      </w:rPr>
    </w:pPr>
    <w:r>
      <w:rPr>
        <w:sz w:val="24"/>
        <w:szCs w:val="24"/>
      </w:rPr>
      <w:t xml:space="preserve">Anexo </w:t>
    </w:r>
    <w:r w:rsidR="008A60CE">
      <w:rPr>
        <w:sz w:val="24"/>
        <w:szCs w:val="24"/>
      </w:rPr>
      <w:t>2</w:t>
    </w:r>
    <w:r w:rsidRPr="00254C3D">
      <w:rPr>
        <w:sz w:val="24"/>
        <w:szCs w:val="24"/>
      </w:rPr>
      <w:t xml:space="preserve">: Criterios para </w:t>
    </w:r>
    <w:r>
      <w:rPr>
        <w:sz w:val="24"/>
        <w:szCs w:val="24"/>
      </w:rPr>
      <w:t>la Auditoría</w:t>
    </w:r>
    <w:r w:rsidRPr="00254C3D">
      <w:rPr>
        <w:sz w:val="24"/>
        <w:szCs w:val="24"/>
      </w:rPr>
      <w:t xml:space="preserve"> a Obras Públi</w:t>
    </w:r>
    <w:r>
      <w:rPr>
        <w:sz w:val="24"/>
        <w:szCs w:val="24"/>
      </w:rPr>
      <w:t>cas</w:t>
    </w:r>
  </w:p>
  <w:p w14:paraId="19CF2E94" w14:textId="77777777" w:rsidR="00E77FFD" w:rsidRPr="00E93250" w:rsidRDefault="00E77FFD" w:rsidP="00C02BE4">
    <w:pPr>
      <w:pStyle w:val="Encabezado"/>
      <w:jc w:val="right"/>
      <w:rPr>
        <w:bCs/>
        <w:sz w:val="24"/>
        <w:szCs w:val="24"/>
      </w:rPr>
    </w:pPr>
  </w:p>
  <w:p w14:paraId="7D4236B9" w14:textId="46776044" w:rsidR="00E77FFD" w:rsidRDefault="00E77FFD" w:rsidP="00C02BE4">
    <w:pPr>
      <w:pStyle w:val="Encabezado"/>
      <w:jc w:val="right"/>
    </w:pPr>
    <w:r w:rsidRPr="00E93250">
      <w:rPr>
        <w:b/>
        <w:noProof/>
        <w:sz w:val="24"/>
      </w:rPr>
      <w:t xml:space="preserve"> </w:t>
    </w:r>
  </w:p>
  <w:p w14:paraId="4879F956" w14:textId="77777777" w:rsidR="00E77FFD" w:rsidRDefault="00E77F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C45B" w14:textId="1D88D23C" w:rsidR="00E77FFD" w:rsidRDefault="00E77FF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4F60697" wp14:editId="6883A2E4">
          <wp:simplePos x="0" y="0"/>
          <wp:positionH relativeFrom="page">
            <wp:align>right</wp:align>
          </wp:positionH>
          <wp:positionV relativeFrom="paragraph">
            <wp:posOffset>-180975</wp:posOffset>
          </wp:positionV>
          <wp:extent cx="7750175" cy="10039350"/>
          <wp:effectExtent l="0" t="0" r="3175" b="0"/>
          <wp:wrapNone/>
          <wp:docPr id="4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ada isaf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75" cy="1003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30D5"/>
    <w:multiLevelType w:val="hybridMultilevel"/>
    <w:tmpl w:val="4FB07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87CA2"/>
    <w:multiLevelType w:val="hybridMultilevel"/>
    <w:tmpl w:val="FC529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A3A23"/>
    <w:multiLevelType w:val="hybridMultilevel"/>
    <w:tmpl w:val="168C8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421B0"/>
    <w:multiLevelType w:val="hybridMultilevel"/>
    <w:tmpl w:val="48C4FF10"/>
    <w:lvl w:ilvl="0" w:tplc="08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C46BC9"/>
    <w:multiLevelType w:val="hybridMultilevel"/>
    <w:tmpl w:val="765AF38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7A5682">
      <w:start w:val="1"/>
      <w:numFmt w:val="bullet"/>
      <w:lvlText w:val="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43380B"/>
    <w:multiLevelType w:val="hybridMultilevel"/>
    <w:tmpl w:val="E944573C"/>
    <w:lvl w:ilvl="0" w:tplc="C1F8F46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5653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B432F1"/>
    <w:multiLevelType w:val="hybridMultilevel"/>
    <w:tmpl w:val="06CAEC2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2826389"/>
    <w:multiLevelType w:val="hybridMultilevel"/>
    <w:tmpl w:val="7A5453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C0CDD"/>
    <w:multiLevelType w:val="hybridMultilevel"/>
    <w:tmpl w:val="269812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2534A"/>
    <w:multiLevelType w:val="hybridMultilevel"/>
    <w:tmpl w:val="E6C80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057EA"/>
    <w:multiLevelType w:val="hybridMultilevel"/>
    <w:tmpl w:val="0824A8C2"/>
    <w:lvl w:ilvl="0" w:tplc="FEF46AA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397CBA"/>
    <w:multiLevelType w:val="hybridMultilevel"/>
    <w:tmpl w:val="67442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72176"/>
    <w:multiLevelType w:val="hybridMultilevel"/>
    <w:tmpl w:val="D08ADC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C0E14"/>
    <w:multiLevelType w:val="hybridMultilevel"/>
    <w:tmpl w:val="7750A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0292B"/>
    <w:multiLevelType w:val="hybridMultilevel"/>
    <w:tmpl w:val="2C6C8AC4"/>
    <w:lvl w:ilvl="0" w:tplc="0C0A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5CA6AB8">
      <w:start w:val="1"/>
      <w:numFmt w:val="upperLetter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5" w15:restartNumberingAfterBreak="0">
    <w:nsid w:val="5BCD22A1"/>
    <w:multiLevelType w:val="hybridMultilevel"/>
    <w:tmpl w:val="D5CC7802"/>
    <w:lvl w:ilvl="0" w:tplc="FEF46AA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5B2E6A"/>
    <w:multiLevelType w:val="hybridMultilevel"/>
    <w:tmpl w:val="CDA0F366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ED31476"/>
    <w:multiLevelType w:val="hybridMultilevel"/>
    <w:tmpl w:val="34DE9988"/>
    <w:lvl w:ilvl="0" w:tplc="B24C991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3A6E67"/>
    <w:multiLevelType w:val="hybridMultilevel"/>
    <w:tmpl w:val="7B340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3645D7"/>
    <w:multiLevelType w:val="hybridMultilevel"/>
    <w:tmpl w:val="912831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7A5682">
      <w:start w:val="1"/>
      <w:numFmt w:val="bullet"/>
      <w:lvlText w:val="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F1D033B"/>
    <w:multiLevelType w:val="hybridMultilevel"/>
    <w:tmpl w:val="1AB86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F2EF6"/>
    <w:multiLevelType w:val="hybridMultilevel"/>
    <w:tmpl w:val="57B42B4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804001"/>
    <w:multiLevelType w:val="hybridMultilevel"/>
    <w:tmpl w:val="4C604C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873B2"/>
    <w:multiLevelType w:val="hybridMultilevel"/>
    <w:tmpl w:val="86C2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23"/>
  </w:num>
  <w:num w:numId="4">
    <w:abstractNumId w:val="20"/>
  </w:num>
  <w:num w:numId="5">
    <w:abstractNumId w:val="0"/>
  </w:num>
  <w:num w:numId="6">
    <w:abstractNumId w:val="9"/>
  </w:num>
  <w:num w:numId="7">
    <w:abstractNumId w:val="22"/>
  </w:num>
  <w:num w:numId="8">
    <w:abstractNumId w:val="2"/>
  </w:num>
  <w:num w:numId="9">
    <w:abstractNumId w:val="7"/>
  </w:num>
  <w:num w:numId="10">
    <w:abstractNumId w:val="8"/>
  </w:num>
  <w:num w:numId="11">
    <w:abstractNumId w:val="12"/>
  </w:num>
  <w:num w:numId="12">
    <w:abstractNumId w:val="6"/>
  </w:num>
  <w:num w:numId="13">
    <w:abstractNumId w:val="13"/>
  </w:num>
  <w:num w:numId="14">
    <w:abstractNumId w:val="15"/>
  </w:num>
  <w:num w:numId="15">
    <w:abstractNumId w:val="10"/>
  </w:num>
  <w:num w:numId="16">
    <w:abstractNumId w:val="16"/>
  </w:num>
  <w:num w:numId="17">
    <w:abstractNumId w:val="5"/>
  </w:num>
  <w:num w:numId="18">
    <w:abstractNumId w:val="14"/>
  </w:num>
  <w:num w:numId="19">
    <w:abstractNumId w:val="19"/>
  </w:num>
  <w:num w:numId="20">
    <w:abstractNumId w:val="21"/>
  </w:num>
  <w:num w:numId="21">
    <w:abstractNumId w:val="4"/>
  </w:num>
  <w:num w:numId="22">
    <w:abstractNumId w:val="17"/>
  </w:num>
  <w:num w:numId="23">
    <w:abstractNumId w:val="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647"/>
    <w:rsid w:val="00013FFB"/>
    <w:rsid w:val="00027BAD"/>
    <w:rsid w:val="000D6C51"/>
    <w:rsid w:val="001A1867"/>
    <w:rsid w:val="001A2A4C"/>
    <w:rsid w:val="001A576F"/>
    <w:rsid w:val="001D64F6"/>
    <w:rsid w:val="001E0B47"/>
    <w:rsid w:val="002321D4"/>
    <w:rsid w:val="002339FC"/>
    <w:rsid w:val="00235BC2"/>
    <w:rsid w:val="002503C9"/>
    <w:rsid w:val="00254C3D"/>
    <w:rsid w:val="002846E0"/>
    <w:rsid w:val="002867E1"/>
    <w:rsid w:val="002C1E51"/>
    <w:rsid w:val="002C51E6"/>
    <w:rsid w:val="002E376B"/>
    <w:rsid w:val="002F4819"/>
    <w:rsid w:val="00312A0D"/>
    <w:rsid w:val="00327220"/>
    <w:rsid w:val="003467E1"/>
    <w:rsid w:val="0039217F"/>
    <w:rsid w:val="003A4674"/>
    <w:rsid w:val="004665EE"/>
    <w:rsid w:val="00483A4C"/>
    <w:rsid w:val="004C65A8"/>
    <w:rsid w:val="004C77C3"/>
    <w:rsid w:val="004E3467"/>
    <w:rsid w:val="005056BD"/>
    <w:rsid w:val="00546570"/>
    <w:rsid w:val="005717C1"/>
    <w:rsid w:val="00576EB3"/>
    <w:rsid w:val="005D7351"/>
    <w:rsid w:val="006471EE"/>
    <w:rsid w:val="0069020F"/>
    <w:rsid w:val="007267FA"/>
    <w:rsid w:val="00733391"/>
    <w:rsid w:val="007A249F"/>
    <w:rsid w:val="007D3FE1"/>
    <w:rsid w:val="008342B4"/>
    <w:rsid w:val="00885E72"/>
    <w:rsid w:val="008A60CE"/>
    <w:rsid w:val="008B5F90"/>
    <w:rsid w:val="008E2394"/>
    <w:rsid w:val="008F4C91"/>
    <w:rsid w:val="009203E8"/>
    <w:rsid w:val="009A5C4A"/>
    <w:rsid w:val="009C6091"/>
    <w:rsid w:val="009F3B11"/>
    <w:rsid w:val="00A15647"/>
    <w:rsid w:val="00A45751"/>
    <w:rsid w:val="00A6312A"/>
    <w:rsid w:val="00A946C0"/>
    <w:rsid w:val="00AA70F5"/>
    <w:rsid w:val="00AC29DA"/>
    <w:rsid w:val="00AD1D3F"/>
    <w:rsid w:val="00AE0EC9"/>
    <w:rsid w:val="00B047D9"/>
    <w:rsid w:val="00B0772C"/>
    <w:rsid w:val="00B262F6"/>
    <w:rsid w:val="00B364D9"/>
    <w:rsid w:val="00B912B9"/>
    <w:rsid w:val="00BC77F7"/>
    <w:rsid w:val="00C02BE4"/>
    <w:rsid w:val="00CD3151"/>
    <w:rsid w:val="00D04D6E"/>
    <w:rsid w:val="00D64957"/>
    <w:rsid w:val="00DF029E"/>
    <w:rsid w:val="00E150AA"/>
    <w:rsid w:val="00E2597D"/>
    <w:rsid w:val="00E278CB"/>
    <w:rsid w:val="00E77FFD"/>
    <w:rsid w:val="00EB288A"/>
    <w:rsid w:val="00EC5C82"/>
    <w:rsid w:val="00F8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21EA6A"/>
  <w15:docId w15:val="{1EB4C4A4-E4D8-4B93-8B1E-875B1FE3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249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F4819"/>
    <w:pPr>
      <w:spacing w:after="0" w:line="240" w:lineRule="auto"/>
    </w:pPr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F4819"/>
    <w:rPr>
      <w:rFonts w:eastAsiaTheme="minorEastAsia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150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50AA"/>
  </w:style>
  <w:style w:type="paragraph" w:styleId="Piedepgina">
    <w:name w:val="footer"/>
    <w:basedOn w:val="Normal"/>
    <w:link w:val="PiedepginaCar"/>
    <w:uiPriority w:val="99"/>
    <w:unhideWhenUsed/>
    <w:rsid w:val="00E150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50AA"/>
  </w:style>
  <w:style w:type="table" w:styleId="Tablaconcuadrcula">
    <w:name w:val="Table Grid"/>
    <w:basedOn w:val="Tablanormal"/>
    <w:uiPriority w:val="39"/>
    <w:rsid w:val="004E3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3-nfasis31">
    <w:name w:val="Tabla de lista 3 - Énfasis 31"/>
    <w:basedOn w:val="Tablanormal"/>
    <w:uiPriority w:val="48"/>
    <w:rsid w:val="004E346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D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15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CD31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D315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decuadrcula4-nfasis31">
    <w:name w:val="Tabla de cuadrícula 4 - Énfasis 31"/>
    <w:basedOn w:val="Tablanormal"/>
    <w:uiPriority w:val="49"/>
    <w:rsid w:val="001A2A4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……… …… 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1048</Words>
  <Characters>5764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Anexo 1: Criterios para la Evaluación y Control a Obras Públicas</vt:lpstr>
      <vt:lpstr>Lineamientos de Tecnologías de la información</vt:lpstr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Criterios para la Evaluación y Control a Obras Públicas</dc:title>
  <dc:subject>EN ETAPA DE REVISIÓN PARA SU APROBACIÓN</dc:subject>
  <dc:creator>Autor: ING. MARÍA JUDITH RIVERA PIRI PCCA / ING. JESÚS SERVANDO RODRÍGUEZ FIERRO PCCA</dc:creator>
  <cp:lastModifiedBy>Dirección General de Obras Públicas</cp:lastModifiedBy>
  <cp:revision>17</cp:revision>
  <cp:lastPrinted>2019-06-18T00:42:00Z</cp:lastPrinted>
  <dcterms:created xsi:type="dcterms:W3CDTF">2018-09-07T01:23:00Z</dcterms:created>
  <dcterms:modified xsi:type="dcterms:W3CDTF">2019-06-18T02:04:00Z</dcterms:modified>
  <cp:category>Aprobado: //2018</cp:category>
</cp:coreProperties>
</file>